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舟山市定海区人民政府</w:t>
      </w:r>
      <w:r>
        <w:rPr>
          <w:rFonts w:hint="eastAsia" w:ascii="方正小标宋简体" w:hAnsi="方正小标宋简体" w:eastAsia="方正小标宋简体" w:cs="方正小标宋简体"/>
          <w:sz w:val="44"/>
          <w:szCs w:val="44"/>
          <w:lang w:eastAsia="zh-CN"/>
        </w:rPr>
        <w:t>小沙</w:t>
      </w:r>
      <w:r>
        <w:rPr>
          <w:rFonts w:hint="eastAsia" w:ascii="方正小标宋简体" w:hAnsi="方正小标宋简体" w:eastAsia="方正小标宋简体" w:cs="方正小标宋简体"/>
          <w:sz w:val="44"/>
          <w:szCs w:val="44"/>
        </w:rPr>
        <w:t>街道办事处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综合行政执法改革实施方案</w:t>
      </w:r>
    </w:p>
    <w:p>
      <w:pPr>
        <w:jc w:val="both"/>
        <w:rPr>
          <w:rFonts w:hint="eastAsia" w:ascii="方正小标宋简体" w:hAnsi="方正小标宋简体" w:eastAsia="方正小标宋简体" w:cs="方正小标宋简体"/>
          <w:sz w:val="24"/>
          <w:szCs w:val="24"/>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为贯彻落实《中共中央办公厅国务院办公厅关于推进基层整合审批服务执法力量的实施意见》（中办发</w:t>
      </w:r>
      <w:r>
        <w:rPr>
          <w:rFonts w:hint="default" w:ascii="Times New Roman" w:hAnsi="Times New Roman" w:eastAsia="仿宋_GB2312" w:cs="Times New Roman"/>
          <w:color w:val="000000"/>
          <w:sz w:val="32"/>
          <w:szCs w:val="32"/>
          <w:highlight w:val="none"/>
        </w:rPr>
        <w:t>〔20</w:t>
      </w:r>
      <w:r>
        <w:rPr>
          <w:rFonts w:hint="default" w:ascii="Times New Roman" w:hAnsi="Times New Roman" w:eastAsia="仿宋_GB2312" w:cs="Times New Roman"/>
          <w:color w:val="000000"/>
          <w:sz w:val="32"/>
          <w:szCs w:val="32"/>
          <w:highlight w:val="none"/>
          <w:lang w:val="en-US" w:eastAsia="zh-CN"/>
        </w:rPr>
        <w:t>19</w:t>
      </w:r>
      <w:r>
        <w:rPr>
          <w:rFonts w:hint="default" w:ascii="Times New Roman" w:hAnsi="Times New Roman" w:eastAsia="仿宋_GB2312" w:cs="Times New Roman"/>
          <w:color w:val="000000"/>
          <w:sz w:val="32"/>
          <w:szCs w:val="32"/>
          <w:highlight w:val="none"/>
        </w:rPr>
        <w:t>〕</w:t>
      </w:r>
      <w:r>
        <w:rPr>
          <w:rFonts w:hint="default" w:ascii="Times New Roman" w:hAnsi="Times New Roman" w:eastAsia="仿宋_GB2312" w:cs="Times New Roman"/>
          <w:sz w:val="32"/>
          <w:szCs w:val="32"/>
          <w:highlight w:val="none"/>
        </w:rPr>
        <w:t>5号）《中共浙江省委办公厅浙江省人民政府办公厅关于深化综合行政执法改革的实施意见》（浙委办发</w:t>
      </w:r>
      <w:r>
        <w:rPr>
          <w:rFonts w:hint="default" w:ascii="Times New Roman" w:hAnsi="Times New Roman" w:eastAsia="仿宋_GB2312" w:cs="Times New Roman"/>
          <w:color w:val="000000"/>
          <w:sz w:val="32"/>
          <w:szCs w:val="32"/>
          <w:highlight w:val="none"/>
        </w:rPr>
        <w:t>〔20</w:t>
      </w:r>
      <w:r>
        <w:rPr>
          <w:rFonts w:hint="default" w:ascii="Times New Roman" w:hAnsi="Times New Roman" w:eastAsia="仿宋_GB2312" w:cs="Times New Roman"/>
          <w:color w:val="000000"/>
          <w:sz w:val="32"/>
          <w:szCs w:val="32"/>
          <w:highlight w:val="none"/>
          <w:lang w:val="en-US" w:eastAsia="zh-CN"/>
        </w:rPr>
        <w:t>19</w:t>
      </w:r>
      <w:r>
        <w:rPr>
          <w:rFonts w:hint="default" w:ascii="Times New Roman" w:hAnsi="Times New Roman" w:eastAsia="仿宋_GB2312" w:cs="Times New Roman"/>
          <w:color w:val="000000"/>
          <w:sz w:val="32"/>
          <w:szCs w:val="32"/>
          <w:highlight w:val="none"/>
        </w:rPr>
        <w:t>〕</w:t>
      </w:r>
      <w:r>
        <w:rPr>
          <w:rFonts w:hint="default" w:ascii="Times New Roman" w:hAnsi="Times New Roman" w:eastAsia="仿宋_GB2312" w:cs="Times New Roman"/>
          <w:sz w:val="32"/>
          <w:szCs w:val="32"/>
          <w:highlight w:val="none"/>
        </w:rPr>
        <w:t>46号）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highlight w:val="none"/>
        </w:rPr>
      </w:pPr>
      <w:r>
        <w:rPr>
          <w:rFonts w:hint="default" w:ascii="Times New Roman" w:hAnsi="Times New Roman" w:eastAsia="仿宋_GB2312" w:cs="Times New Roman"/>
          <w:sz w:val="32"/>
          <w:szCs w:val="32"/>
          <w:highlight w:val="none"/>
        </w:rPr>
        <w:t>《中共浙江省委全面深化改革委员会关于在衢州等地开展“县乡一体、条抓块统”县域整体智治改革试点的指导意见》（浙委改发</w:t>
      </w:r>
      <w:r>
        <w:rPr>
          <w:rFonts w:hint="default" w:ascii="Times New Roman" w:hAnsi="Times New Roman" w:eastAsia="仿宋_GB2312" w:cs="Times New Roman"/>
          <w:color w:val="000000"/>
          <w:sz w:val="32"/>
          <w:szCs w:val="32"/>
          <w:highlight w:val="none"/>
        </w:rPr>
        <w:t>〔20</w:t>
      </w:r>
      <w:r>
        <w:rPr>
          <w:rFonts w:hint="default" w:ascii="Times New Roman" w:hAnsi="Times New Roman" w:eastAsia="仿宋_GB2312" w:cs="Times New Roman"/>
          <w:color w:val="000000"/>
          <w:sz w:val="32"/>
          <w:szCs w:val="32"/>
          <w:highlight w:val="none"/>
          <w:lang w:val="en-US" w:eastAsia="zh-CN"/>
        </w:rPr>
        <w:t>21</w:t>
      </w:r>
      <w:r>
        <w:rPr>
          <w:rFonts w:hint="default" w:ascii="Times New Roman" w:hAnsi="Times New Roman" w:eastAsia="仿宋_GB2312" w:cs="Times New Roman"/>
          <w:color w:val="000000"/>
          <w:sz w:val="32"/>
          <w:szCs w:val="32"/>
          <w:highlight w:val="none"/>
        </w:rPr>
        <w:t>〕</w:t>
      </w:r>
      <w:r>
        <w:rPr>
          <w:rFonts w:hint="default" w:ascii="Times New Roman" w:hAnsi="Times New Roman" w:eastAsia="仿宋_GB2312" w:cs="Times New Roman"/>
          <w:sz w:val="32"/>
          <w:szCs w:val="32"/>
          <w:highlight w:val="none"/>
        </w:rPr>
        <w:t>6号）</w:t>
      </w:r>
      <w:r>
        <w:rPr>
          <w:rFonts w:hint="default" w:ascii="Times New Roman" w:hAnsi="Times New Roman" w:eastAsia="仿宋_GB2312" w:cs="Times New Roman"/>
          <w:sz w:val="32"/>
          <w:szCs w:val="32"/>
          <w:highlight w:val="none"/>
          <w:lang w:val="en-US" w:eastAsia="zh-CN"/>
        </w:rPr>
        <w:t>《浙江省人民政府办公厅关于推进乡镇（街道）综合行政执法工作的通知》（</w:t>
      </w:r>
      <w:r>
        <w:rPr>
          <w:rFonts w:hint="default" w:ascii="Times New Roman" w:hAnsi="Times New Roman" w:eastAsia="仿宋_GB2312" w:cs="Times New Roman"/>
          <w:sz w:val="32"/>
          <w:szCs w:val="32"/>
          <w:highlight w:val="none"/>
        </w:rPr>
        <w:t>浙</w:t>
      </w:r>
      <w:r>
        <w:rPr>
          <w:rFonts w:hint="default" w:ascii="Times New Roman" w:hAnsi="Times New Roman" w:eastAsia="仿宋_GB2312" w:cs="Times New Roman"/>
          <w:sz w:val="32"/>
          <w:szCs w:val="32"/>
          <w:highlight w:val="none"/>
          <w:lang w:eastAsia="zh-CN"/>
        </w:rPr>
        <w:t>政办</w:t>
      </w:r>
      <w:r>
        <w:rPr>
          <w:rFonts w:hint="default" w:ascii="Times New Roman" w:hAnsi="Times New Roman" w:eastAsia="仿宋_GB2312" w:cs="Times New Roman"/>
          <w:sz w:val="32"/>
          <w:szCs w:val="32"/>
          <w:highlight w:val="none"/>
        </w:rPr>
        <w:t>发</w:t>
      </w:r>
      <w:r>
        <w:rPr>
          <w:rFonts w:hint="default" w:ascii="Times New Roman" w:hAnsi="Times New Roman" w:eastAsia="仿宋_GB2312" w:cs="Times New Roman"/>
          <w:color w:val="000000"/>
          <w:sz w:val="32"/>
          <w:szCs w:val="32"/>
          <w:highlight w:val="none"/>
        </w:rPr>
        <w:t>〔20</w:t>
      </w:r>
      <w:r>
        <w:rPr>
          <w:rFonts w:hint="default" w:ascii="Times New Roman" w:hAnsi="Times New Roman" w:eastAsia="仿宋_GB2312" w:cs="Times New Roman"/>
          <w:color w:val="000000"/>
          <w:sz w:val="32"/>
          <w:szCs w:val="32"/>
          <w:highlight w:val="none"/>
          <w:lang w:val="en-US" w:eastAsia="zh-CN"/>
        </w:rPr>
        <w:t>21</w:t>
      </w:r>
      <w:r>
        <w:rPr>
          <w:rFonts w:hint="default" w:ascii="Times New Roman" w:hAnsi="Times New Roman" w:eastAsia="仿宋_GB2312" w:cs="Times New Roman"/>
          <w:color w:val="000000"/>
          <w:sz w:val="32"/>
          <w:szCs w:val="32"/>
          <w:highlight w:val="none"/>
        </w:rPr>
        <w:t>〕</w:t>
      </w:r>
      <w:r>
        <w:rPr>
          <w:rFonts w:hint="default" w:ascii="Times New Roman" w:hAnsi="Times New Roman" w:eastAsia="仿宋_GB2312" w:cs="Times New Roman"/>
          <w:sz w:val="32"/>
          <w:szCs w:val="32"/>
          <w:highlight w:val="none"/>
          <w:lang w:val="en-US" w:eastAsia="zh-CN"/>
        </w:rPr>
        <w:t>51</w:t>
      </w:r>
      <w:r>
        <w:rPr>
          <w:rFonts w:hint="default" w:ascii="Times New Roman" w:hAnsi="Times New Roman" w:eastAsia="仿宋_GB2312" w:cs="Times New Roman"/>
          <w:sz w:val="32"/>
          <w:szCs w:val="32"/>
          <w:highlight w:val="none"/>
        </w:rPr>
        <w:t>号</w:t>
      </w:r>
      <w:r>
        <w:rPr>
          <w:rFonts w:hint="default" w:ascii="Times New Roman" w:hAnsi="Times New Roman" w:eastAsia="仿宋_GB2312" w:cs="Times New Roman"/>
          <w:sz w:val="32"/>
          <w:szCs w:val="32"/>
          <w:highlight w:val="none"/>
          <w:lang w:val="en-US" w:eastAsia="zh-CN"/>
        </w:rPr>
        <w:t>）</w:t>
      </w:r>
      <w:r>
        <w:rPr>
          <w:rFonts w:hint="eastAsia" w:ascii="仿宋_GB2312" w:hAnsi="仿宋_GB2312" w:eastAsia="仿宋_GB2312" w:cs="仿宋_GB2312"/>
          <w:sz w:val="32"/>
          <w:szCs w:val="32"/>
          <w:highlight w:val="none"/>
        </w:rPr>
        <w:t>等文件精神，进一步创新和完善综合行政执法体制机制，强化基层一线执法力量支持，高效推动“大综合一体化”行政执法改革，结合</w:t>
      </w:r>
      <w:r>
        <w:rPr>
          <w:rFonts w:hint="eastAsia" w:ascii="仿宋_GB2312" w:hAnsi="仿宋_GB2312" w:eastAsia="仿宋_GB2312" w:cs="仿宋_GB2312"/>
          <w:sz w:val="32"/>
          <w:szCs w:val="32"/>
          <w:highlight w:val="none"/>
          <w:lang w:eastAsia="zh-CN"/>
        </w:rPr>
        <w:t>小沙街道</w:t>
      </w:r>
      <w:r>
        <w:rPr>
          <w:rFonts w:hint="eastAsia" w:ascii="仿宋_GB2312" w:hAnsi="仿宋_GB2312" w:eastAsia="仿宋_GB2312" w:cs="仿宋_GB2312"/>
          <w:sz w:val="32"/>
          <w:szCs w:val="32"/>
          <w:highlight w:val="none"/>
        </w:rPr>
        <w:t>实际，就</w:t>
      </w:r>
      <w:r>
        <w:rPr>
          <w:rFonts w:hint="eastAsia" w:ascii="仿宋_GB2312" w:hAnsi="仿宋_GB2312" w:eastAsia="仿宋_GB2312" w:cs="仿宋_GB2312"/>
          <w:sz w:val="32"/>
          <w:szCs w:val="32"/>
          <w:highlight w:val="none"/>
          <w:lang w:eastAsia="zh-CN"/>
        </w:rPr>
        <w:t>小沙街道</w:t>
      </w:r>
      <w:r>
        <w:rPr>
          <w:rFonts w:hint="eastAsia" w:ascii="仿宋_GB2312" w:hAnsi="仿宋_GB2312" w:eastAsia="仿宋_GB2312" w:cs="仿宋_GB2312"/>
          <w:sz w:val="32"/>
          <w:szCs w:val="32"/>
          <w:highlight w:val="none"/>
        </w:rPr>
        <w:t>综合行政执法改革工作，制定本实施方案。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一、总体目标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坚持以习近平新时代中国特色社会主义思想为指导，深入贯彻习近平法治思想、党的十九</w:t>
      </w:r>
      <w:r>
        <w:rPr>
          <w:rFonts w:hint="eastAsia" w:ascii="仿宋_GB2312" w:hAnsi="仿宋_GB2312" w:eastAsia="仿宋_GB2312" w:cs="仿宋_GB2312"/>
          <w:sz w:val="32"/>
          <w:szCs w:val="32"/>
          <w:highlight w:val="none"/>
          <w:lang w:eastAsia="zh-CN"/>
        </w:rPr>
        <w:t>大和十九届历次</w:t>
      </w:r>
      <w:r>
        <w:rPr>
          <w:rFonts w:hint="eastAsia" w:ascii="仿宋_GB2312" w:hAnsi="仿宋_GB2312" w:eastAsia="仿宋_GB2312" w:cs="仿宋_GB2312"/>
          <w:sz w:val="32"/>
          <w:szCs w:val="32"/>
          <w:highlight w:val="none"/>
        </w:rPr>
        <w:t>全会</w:t>
      </w:r>
      <w:r>
        <w:rPr>
          <w:rFonts w:hint="eastAsia" w:ascii="仿宋_GB2312" w:hAnsi="仿宋_GB2312" w:eastAsia="仿宋_GB2312" w:cs="仿宋_GB2312"/>
          <w:sz w:val="32"/>
          <w:szCs w:val="32"/>
          <w:highlight w:val="none"/>
          <w:lang w:eastAsia="zh-CN"/>
        </w:rPr>
        <w:t>精神，全面落实</w:t>
      </w:r>
      <w:r>
        <w:rPr>
          <w:rFonts w:hint="eastAsia" w:ascii="仿宋_GB2312" w:hAnsi="仿宋_GB2312" w:eastAsia="仿宋_GB2312" w:cs="仿宋_GB2312"/>
          <w:sz w:val="32"/>
          <w:szCs w:val="32"/>
          <w:highlight w:val="none"/>
        </w:rPr>
        <w:t>省第十四次党代会、省委十四届八、九次会议部署要求，围绕忠实践行“八八战略”、锚定打造“重要窗口”主题主线，以推进行政执法权限和力量向基层延伸和下</w:t>
      </w:r>
      <w:bookmarkStart w:id="0" w:name="_GoBack"/>
      <w:bookmarkEnd w:id="0"/>
      <w:r>
        <w:rPr>
          <w:rFonts w:hint="eastAsia" w:ascii="仿宋_GB2312" w:hAnsi="仿宋_GB2312" w:eastAsia="仿宋_GB2312" w:cs="仿宋_GB2312"/>
          <w:sz w:val="32"/>
          <w:szCs w:val="32"/>
          <w:highlight w:val="none"/>
        </w:rPr>
        <w:t>沉、强化街道的统一指挥和统筹协调为目标，充分立足街道实际，</w:t>
      </w:r>
      <w:r>
        <w:rPr>
          <w:rFonts w:hint="eastAsia" w:ascii="仿宋_GB2312" w:hAnsi="仿宋_GB2312" w:eastAsia="仿宋_GB2312" w:cs="仿宋_GB2312"/>
          <w:sz w:val="32"/>
          <w:szCs w:val="32"/>
          <w:highlight w:val="none"/>
          <w:lang w:eastAsia="zh-CN"/>
        </w:rPr>
        <w:t>依托“基层治理四平台”，</w:t>
      </w:r>
      <w:r>
        <w:rPr>
          <w:rFonts w:hint="eastAsia" w:ascii="仿宋_GB2312" w:hAnsi="仿宋_GB2312" w:eastAsia="仿宋_GB2312" w:cs="仿宋_GB2312"/>
          <w:sz w:val="32"/>
          <w:szCs w:val="32"/>
          <w:highlight w:val="none"/>
        </w:rPr>
        <w:t>推进行政执法体制、机制创新，整合执法职责，</w:t>
      </w:r>
      <w:r>
        <w:rPr>
          <w:rFonts w:hint="eastAsia" w:ascii="仿宋_GB2312" w:hAnsi="仿宋_GB2312" w:eastAsia="仿宋_GB2312" w:cs="仿宋_GB2312"/>
          <w:sz w:val="32"/>
          <w:szCs w:val="32"/>
          <w:highlight w:val="none"/>
          <w:lang w:eastAsia="zh-CN"/>
        </w:rPr>
        <w:t>优化</w:t>
      </w:r>
      <w:r>
        <w:rPr>
          <w:rFonts w:hint="eastAsia" w:ascii="仿宋_GB2312" w:hAnsi="仿宋_GB2312" w:eastAsia="仿宋_GB2312" w:cs="仿宋_GB2312"/>
          <w:sz w:val="32"/>
          <w:szCs w:val="32"/>
          <w:highlight w:val="none"/>
        </w:rPr>
        <w:t>执法资源，健全执法协同机制，构建职责更清晰、队伍更精简、协同更高效、机制更健全、行为更规范、监督更有效的“大综合一体化”行政执法体系，切实增强基层</w:t>
      </w:r>
      <w:r>
        <w:rPr>
          <w:rFonts w:hint="eastAsia" w:ascii="仿宋_GB2312" w:hAnsi="仿宋_GB2312" w:eastAsia="仿宋_GB2312" w:cs="仿宋_GB2312"/>
          <w:sz w:val="32"/>
          <w:szCs w:val="32"/>
          <w:highlight w:val="none"/>
          <w:lang w:eastAsia="zh-CN"/>
        </w:rPr>
        <w:t>治理社会化、法制化、智能化、专业化水平。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rPr>
        <w:t>二、主要</w:t>
      </w:r>
      <w:r>
        <w:rPr>
          <w:rFonts w:hint="eastAsia" w:ascii="黑体" w:hAnsi="黑体" w:eastAsia="黑体" w:cs="黑体"/>
          <w:sz w:val="32"/>
          <w:szCs w:val="32"/>
          <w:highlight w:val="none"/>
          <w:lang w:eastAsia="zh-CN"/>
        </w:rPr>
        <w:t>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highlight w:val="none"/>
          <w:u w:val="none"/>
          <w:lang w:val="en-US" w:eastAsia="zh-CN"/>
        </w:rPr>
      </w:pPr>
      <w:r>
        <w:rPr>
          <w:rFonts w:hint="eastAsia" w:ascii="仿宋_GB2312" w:hAnsi="仿宋_GB2312" w:eastAsia="仿宋_GB2312" w:cs="仿宋_GB2312"/>
          <w:sz w:val="32"/>
          <w:szCs w:val="32"/>
          <w:highlight w:val="none"/>
        </w:rPr>
        <w:t>根据省、市</w:t>
      </w:r>
      <w:r>
        <w:rPr>
          <w:rFonts w:hint="eastAsia" w:ascii="仿宋_GB2312" w:hAnsi="仿宋_GB2312" w:eastAsia="仿宋_GB2312" w:cs="仿宋_GB2312"/>
          <w:sz w:val="32"/>
          <w:szCs w:val="32"/>
          <w:highlight w:val="none"/>
          <w:lang w:eastAsia="zh-CN"/>
        </w:rPr>
        <w:t>、区</w:t>
      </w:r>
      <w:r>
        <w:rPr>
          <w:rFonts w:hint="eastAsia" w:ascii="仿宋_GB2312" w:hAnsi="仿宋_GB2312" w:eastAsia="仿宋_GB2312" w:cs="仿宋_GB2312"/>
          <w:sz w:val="32"/>
          <w:szCs w:val="32"/>
          <w:highlight w:val="none"/>
        </w:rPr>
        <w:t>的统一部署，以打造具有</w:t>
      </w:r>
      <w:r>
        <w:rPr>
          <w:rFonts w:hint="eastAsia" w:ascii="仿宋_GB2312" w:hAnsi="仿宋_GB2312" w:eastAsia="仿宋_GB2312" w:cs="仿宋_GB2312"/>
          <w:sz w:val="32"/>
          <w:szCs w:val="32"/>
          <w:highlight w:val="none"/>
          <w:lang w:eastAsia="zh-CN"/>
        </w:rPr>
        <w:t>“小沙特色”</w:t>
      </w:r>
      <w:r>
        <w:rPr>
          <w:rFonts w:hint="eastAsia" w:ascii="仿宋_GB2312" w:hAnsi="仿宋_GB2312" w:eastAsia="仿宋_GB2312" w:cs="仿宋_GB2312"/>
          <w:sz w:val="32"/>
          <w:szCs w:val="32"/>
          <w:highlight w:val="none"/>
        </w:rPr>
        <w:t>的“大综合一体化”行政执法改革方案为主线，以基层“一支队伍管执法”为抓手，以执法数字化改革为手段，以推进行政执法权限和力量向基层延伸和下沉、强化</w:t>
      </w:r>
      <w:r>
        <w:rPr>
          <w:rFonts w:hint="eastAsia" w:ascii="仿宋_GB2312" w:hAnsi="仿宋_GB2312" w:eastAsia="仿宋_GB2312" w:cs="仿宋_GB2312"/>
          <w:sz w:val="32"/>
          <w:szCs w:val="32"/>
          <w:highlight w:val="none"/>
          <w:lang w:eastAsia="zh-CN"/>
        </w:rPr>
        <w:t>街道办事处</w:t>
      </w:r>
      <w:r>
        <w:rPr>
          <w:rFonts w:hint="eastAsia" w:ascii="仿宋_GB2312" w:hAnsi="仿宋_GB2312" w:eastAsia="仿宋_GB2312" w:cs="仿宋_GB2312"/>
          <w:sz w:val="32"/>
          <w:szCs w:val="32"/>
          <w:highlight w:val="none"/>
        </w:rPr>
        <w:t>的统一指挥和统筹协调职责为目标，整合现有队、所等执法力量和资源，组建统一的综合行政执法机构</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b w:val="0"/>
          <w:bCs w:val="0"/>
          <w:color w:val="auto"/>
          <w:kern w:val="2"/>
          <w:sz w:val="32"/>
          <w:szCs w:val="32"/>
          <w:highlight w:val="none"/>
          <w:u w:val="none"/>
          <w:lang w:val="en-US" w:eastAsia="zh-CN" w:bidi="ar-SA"/>
        </w:rPr>
        <w:t>2022年底，基本完成执法事项划转、基层“一支队伍管执法”等改革任务，形成基层“大综合一体化”行政执法新格局</w:t>
      </w:r>
      <w:r>
        <w:rPr>
          <w:rFonts w:hint="eastAsia" w:ascii="Times New Roman" w:hAnsi="Times New Roman" w:eastAsia="仿宋_GB2312" w:cs="Times New Roman"/>
          <w:sz w:val="32"/>
          <w:szCs w:val="32"/>
          <w:highlight w:val="none"/>
          <w:u w:val="none"/>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重点任务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321" w:firstLineChars="100"/>
        <w:textAlignment w:val="auto"/>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（一）综合行政执法的实施范围。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根据《中华人民共和国行政处罚法》《浙江省人民政府办公厅关于推进乡镇（街道）综合行政执法工作的通知》（浙政办发</w:t>
      </w:r>
      <w:r>
        <w:rPr>
          <w:rFonts w:hint="eastAsia" w:ascii="仿宋_GB2312" w:hAnsi="仿宋_GB2312" w:eastAsia="仿宋_GB2312" w:cs="仿宋_GB2312"/>
          <w:color w:val="000000"/>
          <w:sz w:val="32"/>
          <w:szCs w:val="32"/>
          <w:highlight w:val="none"/>
        </w:rPr>
        <w:t>〔20</w:t>
      </w:r>
      <w:r>
        <w:rPr>
          <w:rFonts w:hint="eastAsia" w:ascii="仿宋_GB2312" w:hAnsi="仿宋_GB2312" w:eastAsia="仿宋_GB2312" w:cs="仿宋_GB2312"/>
          <w:color w:val="000000"/>
          <w:sz w:val="32"/>
          <w:szCs w:val="32"/>
          <w:highlight w:val="none"/>
          <w:lang w:val="en-US" w:eastAsia="zh-CN"/>
        </w:rPr>
        <w:t>21</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sz w:val="32"/>
          <w:szCs w:val="32"/>
          <w:highlight w:val="none"/>
          <w:lang w:val="en-US" w:eastAsia="zh-CN"/>
        </w:rPr>
        <w:t>1号），按照“依法下放、宜放则放”和“成熟一批、赋予一批”、确保“接得住、管得好、有监督”的原则，将教育管理、自然资源、城乡建设、生态环境等方面法律、法规、规章规定的全部或部分行政处罚权及与之相关行政强制权下放到到小沙街道办事处，在小沙街道行政区域内，以小沙街道办事处名义行使行政处罚权。具体事项见《舟山市定海区人民政府小沙街道办事处综合行政执法事项目录（2022年）》，具体内容包括：</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1.行使教育方面法律、法规、规章规定的行政处罚权及与之相关的行政强制权；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2.行使公安方面法律、法规、规章规定的行政处罚权及与之相关的行政强制权；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3.行使民宗方面法律、法规、规章规定的行政处罚权及与之相关的行政强制权；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4.行使自然资源方面的法律、法规、规章规定的行政处罚权及与之相关的行政强制权。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5.行使生态环境方面法律、法规、规章规定的行政处罚权及与之相关的行政强制权；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6.行使住房城乡建设方面法律、法规、规章规定的行政处罚权及与之相关的行政强制权；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7.行使林业方面法律、法规、规章规定的行政处罚权及与之相关的行政强制权；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8.行使人力社保方面法律、法规、规章规定的行政处罚权及与之相关的行政强制权；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9.行使水利方面法律、法规、规章规定的行政处罚权及与之相关的行政强制权；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10.行驶退役军人事务方面法律、法规、规章规定的行政处罚权及与之相关的行政强制权；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11.行使消防救援方面法律、法规、规章规定的行政处罚权及与之相关的行政强制权；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12.行使应急管理方面法律、法规、规章规定的行政处罚权及与之相关的行政强制权；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13.行使市场监管方面法律、法规、规章规定的行政处罚权及与之相关的行政强制权；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14.行使人防方面法律、法规、规章规定的行政处罚权及与之相关的行政强制权；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15.行使农村环境卫生方面法律、法规、规章规定的行政处罚权及与之相关的行政强制权；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行政处罚权下放给小沙街道办事处后（具体以区政府公告实施日期为准），相关业务主管部门不再在该区域内行使已下放的行政处罚权，跨区域跨部门的案件除外。涉及作出没收较大数额违法所得、没收较大价值非法财物、降低资质等级、吊销许可证件、责令停产停业、责令关闭、限制从业等重大行政处罚决定的案件，仍由原行政机关依法管辖，街道应及时移送。</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综合行政执法的机构设置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val="0"/>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 xml:space="preserve"> </w:t>
      </w:r>
      <w:r>
        <w:rPr>
          <w:rFonts w:hint="eastAsia" w:ascii="仿宋_GB2312" w:hAnsi="仿宋_GB2312" w:eastAsia="仿宋_GB2312" w:cs="仿宋_GB2312"/>
          <w:b w:val="0"/>
          <w:bCs w:val="0"/>
          <w:sz w:val="32"/>
          <w:szCs w:val="32"/>
          <w:highlight w:val="none"/>
          <w:lang w:val="en-US" w:eastAsia="zh-CN"/>
        </w:rPr>
        <w:t xml:space="preserve">    小沙街道办事处成立街道综合行政执法队，与区综合行政执法局派驻机构实行“一套班子、两块牌子”，采用“1+N”模式，统筹推进大综合执法。其中“1”指小沙街道综合行政执法队；“N”指纳入生态环境、市场监管、自然资源与规划、交通运输、农业农村、应急管理、文化市场、卫生健康、港航、海事等职能部门的执法队伍，依托“场地统一、人员集中、信息共享、处置联动”，进一步强化行政执法属地管理，推动解决基层“权力有限、责任无限”“资源虽有、调度困难”“看得见管不着”等方面的问题，通过执法力量下沉和事权下放，进一步压实执法属地责任。</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3" w:firstLineChars="200"/>
        <w:textAlignment w:val="auto"/>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综合行政执法的人员配置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整合小沙街道现有队所及“四个平台”执法人员力量，按照责任权利相统一，由属地主管、部门协管；小沙街道综合行政执法队人员身份性质不变，编制保留在原单位，工资关系、党（团）员组织关系、工会会员组织关系等均转入小沙街道，队员的日常管理、年度考核由小沙街道负责实施。配备必要的法制审核和开展听证工作等相关人员，强化街道对属地执法派驻人员的协调指挥权，提升街道统筹能力。构建派驻人员多维考评体系，对派驻干部在业务绩效、考勤纪律、规范服务、工作作风等方面进行综合评价，同时利用大数据，实现考评体系的数字化和全程化。在小沙街道设有队所的行政执法单位，要确保队所人员整合到小沙街道综合行政执法队，其他行政执法单位要按照人随事走的原则，视情整合到位。</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3" w:firstLineChars="200"/>
        <w:textAlignment w:val="auto"/>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综合行政执法管理体制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进一步理顺区街道两级行政执法职责关系，强化行政执法属地管理，按照减少层次、整合队伍、提高效率的原则，合理配备执法力量，避免多层执法和重复执法。小沙街道综合行政执法队在小沙街道党工委、办事处的领导下，以小沙街道办事处名义开展综合行政执法工作，并接受区综合行政执法局和相关业务主管部门的指导监督，按照有关法律规定行使行政处罚权及与之相关的行政强制权，承担起相应的法律责任。其中，具体行政行为的复议受理机关为区人民政府，区综合行政执法局和相关业务主管部门不再行使本方案确定下放的相关行政执法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（五）综合行政执法的工作机制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1.建立协调配合机制。</w:t>
      </w:r>
      <w:r>
        <w:rPr>
          <w:rFonts w:hint="eastAsia" w:ascii="仿宋_GB2312" w:hAnsi="仿宋_GB2312" w:eastAsia="仿宋_GB2312" w:cs="仿宋_GB2312"/>
          <w:b w:val="0"/>
          <w:bCs w:val="0"/>
          <w:sz w:val="32"/>
          <w:szCs w:val="32"/>
          <w:highlight w:val="none"/>
          <w:lang w:val="en-US" w:eastAsia="zh-CN"/>
        </w:rPr>
        <w:t>明确业务主管部门与小沙街道办事处的协同责任，按照“放得下、接得住、管得好、有监督”的原则，落实主体监管责任，同时要加强对小沙街道综合行政执法的业务指导。主推海陆联动执法模式，协调统筹“综合行政+专业执法+联合执法”工作，推动“多个部门执法”转向“一个部门执法”。进一步加强在信息共享、执法协助、技术支持、举报受理、业务培训和案件移送等方面的协作配合责任。小沙街道办事处在行使相关执法权时，需要相关业务主管部门提供检测、检验、认定、鉴定等协助配合的，相关业务主管部门应当及时提供。小沙街道办事处与相关部门对违法案件处理发生争议时，由区综合执法指导办组织协调，协调不成的，报区综合执法协调委决定。协调期间，不得影响法定职责履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2.建立执法保障机制。</w:t>
      </w:r>
      <w:r>
        <w:rPr>
          <w:rFonts w:hint="eastAsia" w:ascii="仿宋_GB2312" w:hAnsi="仿宋_GB2312" w:eastAsia="仿宋_GB2312" w:cs="仿宋_GB2312"/>
          <w:b w:val="0"/>
          <w:bCs w:val="0"/>
          <w:sz w:val="32"/>
          <w:szCs w:val="32"/>
          <w:highlight w:val="none"/>
          <w:lang w:val="en-US" w:eastAsia="zh-CN"/>
        </w:rPr>
        <w:t>一是加强基础保障。根据省、市综合行政执法工作规范化建设要求，按标准配备和落实小沙街道办事处综合执法队伍的办公场所、执法车辆和各类执法技术装备，统一执法文书、标志标识和执法服装，推进执法规范化建设。二是完善公安保障机制。由公安机关落实必要警力即时保障综合行政执法活动，对用暴力等手段阻碍执法人员依法执行公务的行为，依照《中华人民共和国治安管理处罚法》严肃查处，构成犯罪的，依法追究刑事责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3.加强综合行政执法监督。</w:t>
      </w:r>
      <w:r>
        <w:rPr>
          <w:rFonts w:hint="eastAsia" w:ascii="仿宋_GB2312" w:hAnsi="仿宋_GB2312" w:eastAsia="仿宋_GB2312" w:cs="仿宋_GB2312"/>
          <w:b w:val="0"/>
          <w:bCs w:val="0"/>
          <w:sz w:val="32"/>
          <w:szCs w:val="32"/>
          <w:highlight w:val="none"/>
          <w:lang w:val="en-US" w:eastAsia="zh-CN"/>
        </w:rPr>
        <w:t>推进行政执法公示、执法全</w:t>
      </w:r>
      <w:r>
        <w:rPr>
          <w:rFonts w:hint="eastAsia" w:ascii="仿宋_GB2312" w:hAnsi="仿宋_GB2312" w:eastAsia="仿宋_GB2312" w:cs="仿宋_GB2312"/>
          <w:b w:val="0"/>
          <w:bCs w:val="0"/>
          <w:color w:val="auto"/>
          <w:sz w:val="32"/>
          <w:szCs w:val="32"/>
          <w:highlight w:val="none"/>
          <w:lang w:val="en-US" w:eastAsia="zh-CN"/>
        </w:rPr>
        <w:t>过程记录、重大行政执法决定法制审核三项制度。行政执法三项制度及执法流程图等公开接受社会与群众监督，建立健全辅助执法制度，明确执法辅助人员适用岗位、身份性质、权利义务、职责职权严格落实行政执法公示制度，全面公开小沙街道办事处及其综合执法队伍名称、执法职权和依据、执法程序和标准、执法人员信息，细化、量化行政裁量权；严格落实行政执法全过程记录制度，通过文字、音像等记录形式，对行政执法启动、调查取证、审核决定、送达执行等实行全过程记录，实现全面系统保存；推行重大执法决定法制审核制度，确保执法合法、规范。积极开展执法评议考核和案卷评查工作，确保综合行政执法队高效、规范履行职责。完善社会监督机制，畅通监督渠道，接受社会公众监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四、组织实施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b w:val="0"/>
          <w:bCs w:val="0"/>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 xml:space="preserve">    （一）统一思想认识。</w:t>
      </w:r>
      <w:r>
        <w:rPr>
          <w:rFonts w:hint="eastAsia" w:ascii="仿宋_GB2312" w:hAnsi="仿宋_GB2312" w:eastAsia="仿宋_GB2312" w:cs="仿宋_GB2312"/>
          <w:b w:val="0"/>
          <w:bCs w:val="0"/>
          <w:color w:val="auto"/>
          <w:sz w:val="32"/>
          <w:szCs w:val="32"/>
          <w:highlight w:val="none"/>
          <w:lang w:val="en-US" w:eastAsia="zh-CN"/>
        </w:rPr>
        <w:t>要切实提高政治站位,把综合行政执法改革试点工作摆上重要位置，统筹谋划、一体推进，以上下同欲的决心推进改革，在法治建设领域展示“重要窗口”形象，加快建设更高水平的法治小沙。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（二）加强组织领导。</w:t>
      </w:r>
      <w:r>
        <w:rPr>
          <w:rFonts w:hint="eastAsia" w:ascii="仿宋_GB2312" w:hAnsi="仿宋_GB2312" w:eastAsia="仿宋_GB2312" w:cs="仿宋_GB2312"/>
          <w:b w:val="0"/>
          <w:bCs w:val="0"/>
          <w:color w:val="auto"/>
          <w:sz w:val="32"/>
          <w:szCs w:val="32"/>
          <w:highlight w:val="none"/>
          <w:lang w:val="en-US" w:eastAsia="zh-CN"/>
        </w:rPr>
        <w:t>强化部署落实工作责任，紧紧围绕上级决策和工作要求，确定重点任务。建立以街道党工委书记为组长的综合行政执法改革领导小组，强化组织领导和统筹协调，及时研究解决改革试点工作推进中的重大问题。明确专人负责工作对接和落地推进，精心组织实施，确保改革取得实实在在的成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（三）明确工作责任。</w:t>
      </w:r>
      <w:r>
        <w:rPr>
          <w:rFonts w:hint="eastAsia" w:ascii="仿宋_GB2312" w:hAnsi="仿宋_GB2312" w:eastAsia="仿宋_GB2312" w:cs="仿宋_GB2312"/>
          <w:b w:val="0"/>
          <w:bCs w:val="0"/>
          <w:color w:val="auto"/>
          <w:sz w:val="32"/>
          <w:szCs w:val="32"/>
          <w:highlight w:val="none"/>
          <w:lang w:val="en-US" w:eastAsia="zh-CN"/>
        </w:rPr>
        <w:t>加强与各主管业务部门联系，统筹管理，统一指挥，及时掌握情况，找准试点创建切入点，研究解决工作中出现的新情况、新问题。各职能科室（办）之间要各司其职，密切配合，通力合作，运转顺畅，严禁出现思想混乱、队伍涣散、工作断档现象，严格执行机构编制、组织人事和财务工作纪律，严禁在体制改革过程中超编进人、超职数配备领导干部、突击提拔干部，对违反规定的，严肃查处追究责任，积极创造良好工作环境。</w:t>
      </w:r>
    </w:p>
    <w:p>
      <w:pPr>
        <w:numPr>
          <w:ilvl w:val="0"/>
          <w:numId w:val="0"/>
        </w:numPr>
        <w:ind w:firstLine="320" w:firstLineChars="100"/>
        <w:rPr>
          <w:rFonts w:hint="eastAsia" w:ascii="仿宋_GB2312" w:hAnsi="仿宋_GB2312" w:eastAsia="仿宋_GB2312" w:cs="仿宋_GB2312"/>
          <w:b w:val="0"/>
          <w:bCs w:val="0"/>
          <w:color w:val="auto"/>
          <w:sz w:val="32"/>
          <w:szCs w:val="32"/>
          <w:highlight w:val="none"/>
          <w:lang w:val="en-US" w:eastAsia="zh-CN"/>
        </w:rPr>
      </w:pPr>
    </w:p>
    <w:p>
      <w:pPr>
        <w:numPr>
          <w:ilvl w:val="0"/>
          <w:numId w:val="0"/>
        </w:numPr>
        <w:ind w:firstLine="320" w:firstLineChars="100"/>
        <w:rPr>
          <w:rFonts w:hint="eastAsia" w:ascii="仿宋_GB2312" w:hAnsi="仿宋_GB2312" w:eastAsia="仿宋_GB2312" w:cs="仿宋_GB2312"/>
          <w:b w:val="0"/>
          <w:bCs w:val="0"/>
          <w:color w:val="auto"/>
          <w:sz w:val="32"/>
          <w:szCs w:val="32"/>
          <w:highlight w:val="none"/>
          <w:lang w:val="en-US" w:eastAsia="zh-CN"/>
        </w:rPr>
      </w:pPr>
    </w:p>
    <w:p>
      <w:pPr>
        <w:numPr>
          <w:ilvl w:val="0"/>
          <w:numId w:val="0"/>
        </w:numPr>
        <w:ind w:firstLine="320" w:firstLineChars="100"/>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附件：舟山市定海区人民政府小沙街道办事处综合行政执法事项目录（2022年）</w:t>
      </w:r>
    </w:p>
    <w:p>
      <w:pPr>
        <w:numPr>
          <w:ilvl w:val="0"/>
          <w:numId w:val="0"/>
        </w:numPr>
        <w:ind w:firstLine="320" w:firstLineChars="100"/>
        <w:rPr>
          <w:rFonts w:hint="eastAsia" w:ascii="仿宋_GB2312" w:hAnsi="仿宋_GB2312" w:eastAsia="仿宋_GB2312" w:cs="仿宋_GB2312"/>
          <w:b w:val="0"/>
          <w:bCs w:val="0"/>
          <w:color w:val="auto"/>
          <w:sz w:val="32"/>
          <w:szCs w:val="32"/>
          <w:highlight w:val="none"/>
          <w:lang w:val="en-US" w:eastAsia="zh-CN"/>
        </w:rPr>
      </w:pPr>
    </w:p>
    <w:p>
      <w:pPr>
        <w:numPr>
          <w:ilvl w:val="0"/>
          <w:numId w:val="0"/>
        </w:numPr>
        <w:ind w:firstLine="320" w:firstLineChars="100"/>
        <w:rPr>
          <w:rFonts w:hint="eastAsia" w:ascii="仿宋_GB2312" w:hAnsi="仿宋_GB2312" w:eastAsia="仿宋_GB2312" w:cs="仿宋_GB2312"/>
          <w:b w:val="0"/>
          <w:bCs w:val="0"/>
          <w:color w:val="auto"/>
          <w:sz w:val="32"/>
          <w:szCs w:val="32"/>
          <w:highlight w:val="none"/>
          <w:lang w:val="en-US" w:eastAsia="zh-CN"/>
        </w:rPr>
      </w:pPr>
    </w:p>
    <w:p>
      <w:pPr>
        <w:numPr>
          <w:ilvl w:val="0"/>
          <w:numId w:val="0"/>
        </w:numPr>
        <w:ind w:firstLine="320" w:firstLineChars="100"/>
        <w:rPr>
          <w:rFonts w:hint="eastAsia" w:ascii="仿宋_GB2312" w:hAnsi="仿宋_GB2312" w:eastAsia="仿宋_GB2312" w:cs="仿宋_GB2312"/>
          <w:b w:val="0"/>
          <w:bCs w:val="0"/>
          <w:color w:val="auto"/>
          <w:sz w:val="32"/>
          <w:szCs w:val="32"/>
          <w:highlight w:val="none"/>
          <w:lang w:val="en-US" w:eastAsia="zh-CN"/>
        </w:rPr>
      </w:pPr>
    </w:p>
    <w:p>
      <w:pPr>
        <w:numPr>
          <w:ilvl w:val="0"/>
          <w:numId w:val="0"/>
        </w:numPr>
        <w:ind w:firstLine="320" w:firstLineChars="100"/>
        <w:rPr>
          <w:rFonts w:hint="eastAsia" w:ascii="仿宋_GB2312" w:hAnsi="仿宋_GB2312" w:eastAsia="仿宋_GB2312" w:cs="仿宋_GB2312"/>
          <w:b w:val="0"/>
          <w:bCs w:val="0"/>
          <w:color w:val="auto"/>
          <w:sz w:val="32"/>
          <w:szCs w:val="32"/>
          <w:highlight w:val="none"/>
          <w:lang w:val="en-US" w:eastAsia="zh-CN"/>
        </w:rPr>
      </w:pPr>
    </w:p>
    <w:p>
      <w:pPr>
        <w:numPr>
          <w:ilvl w:val="0"/>
          <w:numId w:val="0"/>
        </w:numPr>
        <w:rPr>
          <w:rFonts w:hint="eastAsia" w:ascii="仿宋_GB2312" w:hAnsi="仿宋_GB2312" w:eastAsia="仿宋_GB2312" w:cs="仿宋_GB2312"/>
          <w:b w:val="0"/>
          <w:bCs w:val="0"/>
          <w:color w:val="auto"/>
          <w:sz w:val="32"/>
          <w:szCs w:val="32"/>
          <w:highlight w:val="none"/>
          <w:lang w:val="en-US" w:eastAsia="zh-CN"/>
        </w:rPr>
      </w:pPr>
    </w:p>
    <w:p>
      <w:pPr>
        <w:numPr>
          <w:ilvl w:val="0"/>
          <w:numId w:val="0"/>
        </w:numPr>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附件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hanging="1760" w:hangingChars="400"/>
        <w:textAlignment w:val="auto"/>
        <w:rPr>
          <w:rFonts w:hint="eastAsia" w:ascii="方正小标宋简体" w:hAnsi="方正小标宋简体" w:eastAsia="方正小标宋简体" w:cs="方正小标宋简体"/>
          <w:b w:val="0"/>
          <w:bCs w:val="0"/>
          <w:color w:val="auto"/>
          <w:sz w:val="44"/>
          <w:szCs w:val="44"/>
          <w:highlight w:val="none"/>
          <w:lang w:val="en-US" w:eastAsia="zh-CN"/>
        </w:rPr>
      </w:pPr>
      <w:r>
        <w:rPr>
          <w:rFonts w:hint="eastAsia" w:ascii="方正小标宋简体" w:hAnsi="方正小标宋简体" w:eastAsia="方正小标宋简体" w:cs="方正小标宋简体"/>
          <w:b w:val="0"/>
          <w:bCs w:val="0"/>
          <w:color w:val="auto"/>
          <w:sz w:val="44"/>
          <w:szCs w:val="44"/>
          <w:highlight w:val="none"/>
          <w:lang w:val="en-US" w:eastAsia="zh-CN"/>
        </w:rPr>
        <w:t>舟山市定海区小沙街道办事处综合行政执法事项目录（2022 年）</w:t>
      </w:r>
    </w:p>
    <w:tbl>
      <w:tblPr>
        <w:tblStyle w:val="8"/>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2339"/>
        <w:gridCol w:w="3204"/>
        <w:gridCol w:w="1285"/>
        <w:gridCol w:w="1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tcPr>
          <w:p>
            <w:pPr>
              <w:jc w:val="center"/>
              <w:rPr>
                <w:rFonts w:ascii="仿宋_GB2312" w:eastAsia="仿宋_GB2312"/>
                <w:b/>
                <w:kern w:val="2"/>
                <w:sz w:val="24"/>
                <w:szCs w:val="24"/>
              </w:rPr>
            </w:pPr>
            <w:r>
              <w:rPr>
                <w:rFonts w:hint="eastAsia" w:ascii="仿宋_GB2312" w:eastAsia="仿宋_GB2312"/>
                <w:b/>
                <w:kern w:val="2"/>
                <w:sz w:val="24"/>
                <w:szCs w:val="24"/>
              </w:rPr>
              <w:t>序号</w:t>
            </w:r>
          </w:p>
        </w:tc>
        <w:tc>
          <w:tcPr>
            <w:tcW w:w="2339" w:type="dxa"/>
          </w:tcPr>
          <w:p>
            <w:pPr>
              <w:jc w:val="center"/>
              <w:rPr>
                <w:rFonts w:ascii="仿宋_GB2312" w:eastAsia="仿宋_GB2312"/>
                <w:b/>
                <w:kern w:val="2"/>
                <w:sz w:val="24"/>
                <w:szCs w:val="24"/>
              </w:rPr>
            </w:pPr>
            <w:r>
              <w:rPr>
                <w:rFonts w:hint="eastAsia" w:ascii="仿宋_GB2312" w:eastAsia="仿宋_GB2312"/>
                <w:b/>
                <w:kern w:val="2"/>
                <w:sz w:val="24"/>
                <w:szCs w:val="24"/>
              </w:rPr>
              <w:t>事项代码</w:t>
            </w:r>
          </w:p>
        </w:tc>
        <w:tc>
          <w:tcPr>
            <w:tcW w:w="3204" w:type="dxa"/>
          </w:tcPr>
          <w:p>
            <w:pPr>
              <w:jc w:val="center"/>
              <w:rPr>
                <w:rFonts w:ascii="仿宋_GB2312" w:eastAsia="仿宋_GB2312"/>
                <w:b/>
                <w:kern w:val="2"/>
                <w:sz w:val="24"/>
                <w:szCs w:val="24"/>
              </w:rPr>
            </w:pPr>
            <w:r>
              <w:rPr>
                <w:rFonts w:hint="eastAsia" w:ascii="仿宋_GB2312" w:eastAsia="仿宋_GB2312"/>
                <w:b/>
                <w:kern w:val="2"/>
                <w:sz w:val="24"/>
                <w:szCs w:val="24"/>
              </w:rPr>
              <w:t>事项名称</w:t>
            </w:r>
          </w:p>
        </w:tc>
        <w:tc>
          <w:tcPr>
            <w:tcW w:w="1285" w:type="dxa"/>
          </w:tcPr>
          <w:p>
            <w:pPr>
              <w:jc w:val="center"/>
              <w:rPr>
                <w:rFonts w:ascii="仿宋_GB2312" w:eastAsia="仿宋_GB2312"/>
                <w:b/>
                <w:kern w:val="2"/>
                <w:sz w:val="24"/>
                <w:szCs w:val="24"/>
              </w:rPr>
            </w:pPr>
            <w:r>
              <w:rPr>
                <w:rFonts w:hint="eastAsia" w:ascii="仿宋_GB2312" w:eastAsia="仿宋_GB2312"/>
                <w:b/>
                <w:kern w:val="2"/>
                <w:sz w:val="24"/>
                <w:szCs w:val="24"/>
              </w:rPr>
              <w:t>具体划转执法事项</w:t>
            </w:r>
          </w:p>
        </w:tc>
        <w:tc>
          <w:tcPr>
            <w:tcW w:w="1234" w:type="dxa"/>
          </w:tcPr>
          <w:p>
            <w:pPr>
              <w:jc w:val="center"/>
              <w:rPr>
                <w:rFonts w:hint="eastAsia" w:ascii="仿宋_GB2312" w:eastAsia="仿宋_GB2312"/>
                <w:b/>
                <w:kern w:val="2"/>
                <w:sz w:val="24"/>
                <w:szCs w:val="24"/>
                <w:lang w:eastAsia="zh-CN"/>
              </w:rPr>
            </w:pPr>
            <w:r>
              <w:rPr>
                <w:rFonts w:hint="eastAsia" w:ascii="仿宋_GB2312" w:eastAsia="仿宋_GB2312"/>
                <w:b/>
                <w:kern w:val="2"/>
                <w:sz w:val="24"/>
                <w:szCs w:val="24"/>
                <w:lang w:eastAsia="zh-CN"/>
              </w:rPr>
              <w:t>划出部门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9" w:type="dxa"/>
            <w:gridSpan w:val="5"/>
            <w:vAlign w:val="center"/>
          </w:tcPr>
          <w:p>
            <w:pPr>
              <w:rPr>
                <w:rFonts w:hint="eastAsia" w:ascii="黑体" w:hAnsi="黑体" w:eastAsia="黑体"/>
                <w:kern w:val="2"/>
                <w:sz w:val="24"/>
                <w:szCs w:val="24"/>
              </w:rPr>
            </w:pPr>
            <w:r>
              <w:rPr>
                <w:rFonts w:hint="eastAsia" w:ascii="黑体" w:hAnsi="黑体" w:eastAsia="黑体"/>
                <w:kern w:val="2"/>
                <w:sz w:val="24"/>
                <w:szCs w:val="24"/>
              </w:rPr>
              <w:t>一、教育（共1项）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1</w:t>
            </w:r>
          </w:p>
        </w:tc>
        <w:tc>
          <w:tcPr>
            <w:tcW w:w="2339" w:type="dxa"/>
            <w:vAlign w:val="center"/>
          </w:tcPr>
          <w:p>
            <w:pPr>
              <w:jc w:val="center"/>
              <w:rPr>
                <w:rFonts w:ascii="仿宋_GB2312" w:eastAsia="仿宋_GB2312"/>
                <w:kern w:val="2"/>
                <w:sz w:val="24"/>
                <w:szCs w:val="24"/>
              </w:rPr>
            </w:pPr>
            <w:r>
              <w:rPr>
                <w:rFonts w:hint="eastAsia" w:ascii="仿宋_GB2312" w:eastAsia="仿宋_GB2312"/>
                <w:kern w:val="2"/>
                <w:sz w:val="24"/>
                <w:szCs w:val="24"/>
              </w:rPr>
              <w:t>330205003000</w:t>
            </w:r>
          </w:p>
        </w:tc>
        <w:tc>
          <w:tcPr>
            <w:tcW w:w="3204" w:type="dxa"/>
            <w:vAlign w:val="center"/>
          </w:tcPr>
          <w:p>
            <w:pPr>
              <w:rPr>
                <w:rFonts w:ascii="仿宋_GB2312" w:eastAsia="仿宋_GB2312"/>
                <w:kern w:val="2"/>
                <w:sz w:val="24"/>
                <w:szCs w:val="24"/>
              </w:rPr>
            </w:pPr>
            <w:r>
              <w:rPr>
                <w:rFonts w:hint="eastAsia" w:ascii="仿宋_GB2312" w:eastAsia="仿宋_GB2312"/>
                <w:kern w:val="2"/>
                <w:sz w:val="24"/>
                <w:szCs w:val="24"/>
              </w:rPr>
              <w:t>对违反国家教育法或民办教育促进法，违规举办学校或者其他教育机构的处罚</w:t>
            </w:r>
          </w:p>
        </w:tc>
        <w:tc>
          <w:tcPr>
            <w:tcW w:w="1285"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jc w:val="center"/>
              <w:rPr>
                <w:rFonts w:hint="eastAsia" w:ascii="仿宋_GB2312" w:eastAsia="仿宋_GB2312"/>
                <w:kern w:val="2"/>
                <w:sz w:val="24"/>
                <w:szCs w:val="24"/>
                <w:lang w:eastAsia="zh-CN"/>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9" w:type="dxa"/>
            <w:gridSpan w:val="5"/>
          </w:tcPr>
          <w:p>
            <w:pPr>
              <w:rPr>
                <w:rFonts w:hint="eastAsia" w:ascii="黑体" w:hAnsi="黑体" w:eastAsia="黑体"/>
                <w:kern w:val="2"/>
                <w:sz w:val="24"/>
                <w:szCs w:val="24"/>
              </w:rPr>
            </w:pPr>
            <w:r>
              <w:rPr>
                <w:rFonts w:hint="eastAsia" w:ascii="黑体" w:hAnsi="黑体" w:eastAsia="黑体"/>
                <w:kern w:val="2"/>
                <w:sz w:val="24"/>
                <w:szCs w:val="24"/>
              </w:rPr>
              <w:t>二、公安（共2项）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1</w:t>
            </w:r>
          </w:p>
        </w:tc>
        <w:tc>
          <w:tcPr>
            <w:tcW w:w="2339" w:type="dxa"/>
            <w:vAlign w:val="center"/>
          </w:tcPr>
          <w:p>
            <w:pPr>
              <w:jc w:val="center"/>
              <w:rPr>
                <w:rFonts w:ascii="仿宋_GB2312" w:eastAsia="仿宋_GB2312"/>
                <w:kern w:val="2"/>
                <w:sz w:val="24"/>
                <w:szCs w:val="24"/>
              </w:rPr>
            </w:pPr>
            <w:r>
              <w:rPr>
                <w:rFonts w:hint="eastAsia" w:ascii="仿宋_GB2312" w:eastAsia="仿宋_GB2312"/>
                <w:kern w:val="2"/>
                <w:sz w:val="24"/>
                <w:szCs w:val="24"/>
              </w:rPr>
              <w:t>330209028001</w:t>
            </w:r>
          </w:p>
        </w:tc>
        <w:tc>
          <w:tcPr>
            <w:tcW w:w="3204" w:type="dxa"/>
          </w:tcPr>
          <w:p>
            <w:pPr>
              <w:rPr>
                <w:rFonts w:ascii="仿宋_GB2312" w:eastAsia="仿宋_GB2312"/>
                <w:kern w:val="2"/>
                <w:sz w:val="24"/>
                <w:szCs w:val="24"/>
              </w:rPr>
            </w:pPr>
            <w:r>
              <w:rPr>
                <w:rFonts w:hint="eastAsia" w:ascii="仿宋_GB2312" w:eastAsia="仿宋_GB2312"/>
                <w:kern w:val="2"/>
                <w:sz w:val="24"/>
                <w:szCs w:val="24"/>
                <w:lang w:eastAsia="zh-CN"/>
              </w:rPr>
              <w:t>对在</w:t>
            </w:r>
            <w:r>
              <w:rPr>
                <w:rFonts w:hint="eastAsia" w:ascii="仿宋_GB2312" w:eastAsia="仿宋_GB2312"/>
                <w:kern w:val="2"/>
                <w:sz w:val="24"/>
                <w:szCs w:val="24"/>
              </w:rPr>
              <w:t>人行道违法停</w:t>
            </w:r>
            <w:r>
              <w:rPr>
                <w:rFonts w:hint="eastAsia" w:ascii="仿宋_GB2312" w:eastAsia="仿宋_GB2312"/>
                <w:kern w:val="2"/>
                <w:sz w:val="24"/>
                <w:szCs w:val="24"/>
                <w:lang w:eastAsia="zh-CN"/>
              </w:rPr>
              <w:t>放机动</w:t>
            </w:r>
            <w:r>
              <w:rPr>
                <w:rFonts w:hint="eastAsia" w:ascii="仿宋_GB2312" w:eastAsia="仿宋_GB2312"/>
                <w:kern w:val="2"/>
                <w:sz w:val="24"/>
                <w:szCs w:val="24"/>
              </w:rPr>
              <w:t>车的</w:t>
            </w:r>
            <w:r>
              <w:rPr>
                <w:rFonts w:hint="eastAsia" w:ascii="仿宋_GB2312" w:eastAsia="仿宋_GB2312"/>
                <w:kern w:val="2"/>
                <w:sz w:val="24"/>
                <w:szCs w:val="24"/>
                <w:lang w:eastAsia="zh-CN"/>
              </w:rPr>
              <w:t>行政</w:t>
            </w:r>
            <w:r>
              <w:rPr>
                <w:rFonts w:hint="eastAsia" w:ascii="仿宋_GB2312" w:eastAsia="仿宋_GB2312"/>
                <w:kern w:val="2"/>
                <w:sz w:val="24"/>
                <w:szCs w:val="24"/>
              </w:rPr>
              <w:t>处罚</w:t>
            </w:r>
          </w:p>
        </w:tc>
        <w:tc>
          <w:tcPr>
            <w:tcW w:w="1285" w:type="dxa"/>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2</w:t>
            </w:r>
          </w:p>
        </w:tc>
        <w:tc>
          <w:tcPr>
            <w:tcW w:w="2339" w:type="dxa"/>
            <w:vAlign w:val="center"/>
          </w:tcPr>
          <w:p>
            <w:pPr>
              <w:jc w:val="center"/>
              <w:rPr>
                <w:rFonts w:hint="eastAsia" w:ascii="仿宋_GB2312" w:eastAsia="仿宋_GB2312"/>
                <w:kern w:val="2"/>
                <w:sz w:val="24"/>
                <w:szCs w:val="24"/>
                <w:lang w:eastAsia="zh-CN"/>
              </w:rPr>
            </w:pPr>
            <w:r>
              <w:rPr>
                <w:rFonts w:hint="eastAsia" w:ascii="仿宋_GB2312" w:eastAsia="仿宋_GB2312"/>
                <w:kern w:val="2"/>
                <w:sz w:val="24"/>
                <w:szCs w:val="24"/>
              </w:rPr>
              <w:t>33020902800</w:t>
            </w:r>
            <w:r>
              <w:rPr>
                <w:rFonts w:hint="eastAsia" w:ascii="仿宋_GB2312" w:eastAsia="仿宋_GB2312"/>
                <w:kern w:val="2"/>
                <w:sz w:val="24"/>
                <w:szCs w:val="24"/>
                <w:lang w:val="en-US" w:eastAsia="zh-CN"/>
              </w:rPr>
              <w:t>2</w:t>
            </w:r>
          </w:p>
        </w:tc>
        <w:tc>
          <w:tcPr>
            <w:tcW w:w="3204" w:type="dxa"/>
            <w:vAlign w:val="center"/>
          </w:tcPr>
          <w:p>
            <w:pPr>
              <w:rPr>
                <w:rFonts w:ascii="仿宋_GB2312" w:eastAsia="仿宋_GB2312"/>
                <w:kern w:val="2"/>
                <w:sz w:val="24"/>
                <w:szCs w:val="24"/>
              </w:rPr>
            </w:pPr>
            <w:r>
              <w:rPr>
                <w:rFonts w:hint="eastAsia" w:ascii="仿宋_GB2312" w:eastAsia="仿宋_GB2312"/>
                <w:kern w:val="2"/>
                <w:sz w:val="24"/>
                <w:szCs w:val="24"/>
              </w:rPr>
              <w:t>对在人行道违法停放非机动车的行政处罚</w:t>
            </w:r>
          </w:p>
        </w:tc>
        <w:tc>
          <w:tcPr>
            <w:tcW w:w="1285" w:type="dxa"/>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9" w:type="dxa"/>
            <w:gridSpan w:val="5"/>
          </w:tcPr>
          <w:p>
            <w:pPr>
              <w:rPr>
                <w:rFonts w:hint="eastAsia"/>
              </w:rPr>
            </w:pPr>
            <w:r>
              <w:rPr>
                <w:rFonts w:hint="eastAsia" w:ascii="黑体" w:hAnsi="黑体" w:eastAsia="黑体"/>
                <w:kern w:val="2"/>
                <w:sz w:val="24"/>
                <w:szCs w:val="24"/>
              </w:rPr>
              <w:t>三、民宗（共1项）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1</w:t>
            </w:r>
          </w:p>
        </w:tc>
        <w:tc>
          <w:tcPr>
            <w:tcW w:w="2339" w:type="dxa"/>
            <w:vAlign w:val="center"/>
          </w:tcPr>
          <w:p>
            <w:pPr>
              <w:jc w:val="center"/>
              <w:rPr>
                <w:rFonts w:ascii="仿宋_GB2312" w:eastAsia="仿宋_GB2312"/>
                <w:kern w:val="2"/>
                <w:sz w:val="24"/>
                <w:szCs w:val="24"/>
              </w:rPr>
            </w:pPr>
            <w:r>
              <w:rPr>
                <w:rFonts w:hint="eastAsia" w:ascii="仿宋_GB2312" w:eastAsia="仿宋_GB2312"/>
                <w:kern w:val="2"/>
                <w:sz w:val="24"/>
                <w:szCs w:val="24"/>
              </w:rPr>
              <w:t>330241021000</w:t>
            </w:r>
          </w:p>
        </w:tc>
        <w:tc>
          <w:tcPr>
            <w:tcW w:w="3204" w:type="dxa"/>
            <w:vAlign w:val="center"/>
          </w:tcPr>
          <w:p>
            <w:pPr>
              <w:rPr>
                <w:rFonts w:ascii="仿宋_GB2312" w:eastAsia="仿宋_GB2312"/>
                <w:kern w:val="2"/>
                <w:sz w:val="24"/>
                <w:szCs w:val="24"/>
              </w:rPr>
            </w:pPr>
            <w:r>
              <w:rPr>
                <w:rFonts w:hint="eastAsia" w:ascii="仿宋_GB2312" w:eastAsia="仿宋_GB2312"/>
                <w:kern w:val="2"/>
                <w:sz w:val="24"/>
                <w:szCs w:val="24"/>
              </w:rPr>
              <w:t>对在广场、公园、旅游景点、车站、码头、机场、医院、学校、体育场馆等公共场所散发宗教类出版物、印刷品或音像制品等进行传教的行政处罚</w:t>
            </w:r>
          </w:p>
        </w:tc>
        <w:tc>
          <w:tcPr>
            <w:tcW w:w="1285" w:type="dxa"/>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9" w:type="dxa"/>
            <w:gridSpan w:val="5"/>
          </w:tcPr>
          <w:p>
            <w:pPr>
              <w:rPr>
                <w:rFonts w:hint="eastAsia" w:ascii="黑体" w:hAnsi="黑体" w:eastAsia="黑体"/>
                <w:kern w:val="2"/>
                <w:sz w:val="24"/>
                <w:szCs w:val="24"/>
              </w:rPr>
            </w:pPr>
            <w:r>
              <w:rPr>
                <w:rFonts w:hint="eastAsia" w:ascii="黑体" w:hAnsi="黑体" w:eastAsia="黑体"/>
                <w:kern w:val="2"/>
                <w:sz w:val="24"/>
                <w:szCs w:val="24"/>
              </w:rPr>
              <w:t>四、自然资源（8项）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1</w:t>
            </w:r>
          </w:p>
        </w:tc>
        <w:tc>
          <w:tcPr>
            <w:tcW w:w="2339" w:type="dxa"/>
            <w:vAlign w:val="center"/>
          </w:tcPr>
          <w:p>
            <w:pPr>
              <w:jc w:val="center"/>
              <w:rPr>
                <w:rFonts w:ascii="仿宋_GB2312" w:eastAsia="仿宋_GB2312"/>
                <w:kern w:val="2"/>
                <w:sz w:val="24"/>
                <w:szCs w:val="24"/>
              </w:rPr>
            </w:pPr>
            <w:r>
              <w:rPr>
                <w:rFonts w:hint="eastAsia" w:ascii="仿宋_GB2312" w:eastAsia="仿宋_GB2312"/>
                <w:kern w:val="2"/>
                <w:sz w:val="24"/>
                <w:szCs w:val="24"/>
              </w:rPr>
              <w:t>330215069000</w:t>
            </w:r>
          </w:p>
        </w:tc>
        <w:tc>
          <w:tcPr>
            <w:tcW w:w="3204" w:type="dxa"/>
            <w:vAlign w:val="center"/>
          </w:tcPr>
          <w:p>
            <w:pPr>
              <w:rPr>
                <w:rFonts w:ascii="仿宋_GB2312" w:eastAsia="仿宋_GB2312"/>
                <w:kern w:val="2"/>
                <w:sz w:val="24"/>
                <w:szCs w:val="24"/>
              </w:rPr>
            </w:pPr>
            <w:r>
              <w:rPr>
                <w:rFonts w:hint="eastAsia" w:ascii="仿宋_GB2312" w:eastAsia="仿宋_GB2312"/>
                <w:kern w:val="2"/>
                <w:sz w:val="24"/>
                <w:szCs w:val="24"/>
                <w:lang w:eastAsia="zh-CN"/>
              </w:rPr>
              <w:t>对</w:t>
            </w:r>
            <w:r>
              <w:rPr>
                <w:rFonts w:hint="eastAsia" w:ascii="仿宋_GB2312" w:eastAsia="仿宋_GB2312"/>
                <w:kern w:val="2"/>
                <w:sz w:val="24"/>
                <w:szCs w:val="24"/>
              </w:rPr>
              <w:t>在燃气设施保护范围内建设占压地下燃气管线的建筑物、构筑物或者其他设施的</w:t>
            </w:r>
            <w:r>
              <w:rPr>
                <w:rFonts w:hint="eastAsia" w:ascii="仿宋_GB2312" w:eastAsia="仿宋_GB2312"/>
                <w:kern w:val="2"/>
                <w:sz w:val="24"/>
                <w:szCs w:val="24"/>
                <w:lang w:eastAsia="zh-CN"/>
              </w:rPr>
              <w:t>行政</w:t>
            </w:r>
            <w:r>
              <w:rPr>
                <w:rFonts w:hint="eastAsia" w:ascii="仿宋_GB2312" w:eastAsia="仿宋_GB2312"/>
                <w:kern w:val="2"/>
                <w:sz w:val="24"/>
                <w:szCs w:val="24"/>
              </w:rPr>
              <w:t>处罚</w:t>
            </w:r>
          </w:p>
        </w:tc>
        <w:tc>
          <w:tcPr>
            <w:tcW w:w="1285"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2</w:t>
            </w:r>
          </w:p>
        </w:tc>
        <w:tc>
          <w:tcPr>
            <w:tcW w:w="2339" w:type="dxa"/>
            <w:vAlign w:val="center"/>
          </w:tcPr>
          <w:p>
            <w:pPr>
              <w:jc w:val="center"/>
              <w:rPr>
                <w:rFonts w:ascii="仿宋_GB2312" w:eastAsia="仿宋_GB2312"/>
                <w:kern w:val="2"/>
                <w:sz w:val="24"/>
                <w:szCs w:val="24"/>
              </w:rPr>
            </w:pPr>
            <w:r>
              <w:rPr>
                <w:rFonts w:hint="eastAsia" w:ascii="仿宋_GB2312" w:eastAsia="仿宋_GB2312"/>
                <w:kern w:val="2"/>
                <w:sz w:val="24"/>
                <w:szCs w:val="24"/>
              </w:rPr>
              <w:t>330215041001</w:t>
            </w:r>
          </w:p>
        </w:tc>
        <w:tc>
          <w:tcPr>
            <w:tcW w:w="3204" w:type="dxa"/>
            <w:vAlign w:val="center"/>
          </w:tcPr>
          <w:p>
            <w:pPr>
              <w:rPr>
                <w:rFonts w:hint="eastAsia" w:ascii="仿宋_GB2312" w:eastAsia="仿宋_GB2312"/>
                <w:kern w:val="2"/>
                <w:sz w:val="24"/>
                <w:szCs w:val="24"/>
                <w:lang w:eastAsia="zh-CN"/>
              </w:rPr>
            </w:pPr>
            <w:r>
              <w:rPr>
                <w:rFonts w:hint="eastAsia" w:ascii="仿宋_GB2312" w:eastAsia="仿宋_GB2312"/>
                <w:kern w:val="2"/>
                <w:sz w:val="24"/>
                <w:szCs w:val="24"/>
                <w:lang w:eastAsia="zh-CN"/>
              </w:rPr>
              <w:t>对</w:t>
            </w:r>
            <w:r>
              <w:rPr>
                <w:rFonts w:hint="eastAsia" w:ascii="仿宋_GB2312" w:eastAsia="仿宋_GB2312"/>
                <w:kern w:val="2"/>
                <w:sz w:val="24"/>
                <w:szCs w:val="24"/>
              </w:rPr>
              <w:t>未取得建设工程规划许可证进行建设</w:t>
            </w:r>
            <w:r>
              <w:rPr>
                <w:rFonts w:hint="eastAsia" w:ascii="仿宋_GB2312" w:eastAsia="仿宋_GB2312"/>
                <w:kern w:val="2"/>
                <w:sz w:val="24"/>
                <w:szCs w:val="24"/>
                <w:lang w:eastAsia="zh-CN"/>
              </w:rPr>
              <w:t>的行政处罚</w:t>
            </w:r>
          </w:p>
        </w:tc>
        <w:tc>
          <w:tcPr>
            <w:tcW w:w="1285"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3</w:t>
            </w:r>
          </w:p>
        </w:tc>
        <w:tc>
          <w:tcPr>
            <w:tcW w:w="2339" w:type="dxa"/>
            <w:vAlign w:val="center"/>
          </w:tcPr>
          <w:p>
            <w:pPr>
              <w:jc w:val="center"/>
              <w:rPr>
                <w:rFonts w:ascii="仿宋_GB2312" w:eastAsia="仿宋_GB2312"/>
                <w:kern w:val="2"/>
                <w:sz w:val="24"/>
                <w:szCs w:val="24"/>
              </w:rPr>
            </w:pPr>
            <w:r>
              <w:rPr>
                <w:rFonts w:hint="eastAsia" w:ascii="仿宋_GB2312" w:eastAsia="仿宋_GB2312"/>
                <w:kern w:val="2"/>
                <w:sz w:val="24"/>
                <w:szCs w:val="24"/>
              </w:rPr>
              <w:t>330215041002</w:t>
            </w:r>
          </w:p>
        </w:tc>
        <w:tc>
          <w:tcPr>
            <w:tcW w:w="3204" w:type="dxa"/>
            <w:vAlign w:val="center"/>
          </w:tcPr>
          <w:p>
            <w:pPr>
              <w:rPr>
                <w:rFonts w:hint="eastAsia" w:ascii="仿宋_GB2312" w:eastAsia="仿宋_GB2312"/>
                <w:kern w:val="2"/>
                <w:sz w:val="24"/>
                <w:szCs w:val="24"/>
                <w:lang w:eastAsia="zh-CN"/>
              </w:rPr>
            </w:pPr>
            <w:r>
              <w:rPr>
                <w:rFonts w:hint="eastAsia" w:ascii="仿宋_GB2312" w:eastAsia="仿宋_GB2312"/>
                <w:kern w:val="2"/>
                <w:sz w:val="24"/>
                <w:szCs w:val="24"/>
                <w:lang w:eastAsia="zh-CN"/>
              </w:rPr>
              <w:t>对</w:t>
            </w:r>
            <w:r>
              <w:rPr>
                <w:rFonts w:hint="eastAsia" w:ascii="仿宋_GB2312" w:eastAsia="仿宋_GB2312"/>
                <w:kern w:val="2"/>
                <w:sz w:val="24"/>
                <w:szCs w:val="24"/>
              </w:rPr>
              <w:t>未按照建设工程规划许可证的规定进行建设</w:t>
            </w:r>
            <w:r>
              <w:rPr>
                <w:rFonts w:hint="eastAsia" w:ascii="仿宋_GB2312" w:eastAsia="仿宋_GB2312"/>
                <w:kern w:val="2"/>
                <w:sz w:val="24"/>
                <w:szCs w:val="24"/>
                <w:lang w:eastAsia="zh-CN"/>
              </w:rPr>
              <w:t>的行政处罚</w:t>
            </w:r>
          </w:p>
        </w:tc>
        <w:tc>
          <w:tcPr>
            <w:tcW w:w="1285"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4</w:t>
            </w:r>
          </w:p>
        </w:tc>
        <w:tc>
          <w:tcPr>
            <w:tcW w:w="2339" w:type="dxa"/>
            <w:vAlign w:val="center"/>
          </w:tcPr>
          <w:p>
            <w:pPr>
              <w:jc w:val="center"/>
              <w:rPr>
                <w:rFonts w:ascii="仿宋_GB2312" w:eastAsia="仿宋_GB2312"/>
                <w:kern w:val="2"/>
                <w:sz w:val="24"/>
                <w:szCs w:val="24"/>
              </w:rPr>
            </w:pPr>
            <w:r>
              <w:rPr>
                <w:rFonts w:hint="eastAsia" w:ascii="仿宋_GB2312" w:eastAsia="仿宋_GB2312"/>
                <w:kern w:val="2"/>
                <w:sz w:val="24"/>
                <w:szCs w:val="24"/>
              </w:rPr>
              <w:t>330215040001</w:t>
            </w:r>
          </w:p>
        </w:tc>
        <w:tc>
          <w:tcPr>
            <w:tcW w:w="3204" w:type="dxa"/>
            <w:vAlign w:val="center"/>
          </w:tcPr>
          <w:p>
            <w:pPr>
              <w:rPr>
                <w:rFonts w:ascii="仿宋_GB2312" w:eastAsia="仿宋_GB2312"/>
                <w:kern w:val="2"/>
                <w:sz w:val="24"/>
                <w:szCs w:val="24"/>
              </w:rPr>
            </w:pPr>
            <w:r>
              <w:rPr>
                <w:rFonts w:hint="eastAsia" w:ascii="仿宋_GB2312" w:eastAsia="仿宋_GB2312"/>
                <w:kern w:val="2"/>
                <w:sz w:val="24"/>
                <w:szCs w:val="24"/>
                <w:lang w:eastAsia="zh-CN"/>
              </w:rPr>
              <w:t>对</w:t>
            </w:r>
            <w:r>
              <w:rPr>
                <w:rFonts w:hint="eastAsia" w:ascii="仿宋_GB2312" w:eastAsia="仿宋_GB2312"/>
                <w:kern w:val="2"/>
                <w:sz w:val="24"/>
                <w:szCs w:val="24"/>
              </w:rPr>
              <w:t>建设单位或者个人未经批准进行临时建设的行政处罚</w:t>
            </w:r>
          </w:p>
        </w:tc>
        <w:tc>
          <w:tcPr>
            <w:tcW w:w="1285"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5</w:t>
            </w:r>
          </w:p>
        </w:tc>
        <w:tc>
          <w:tcPr>
            <w:tcW w:w="2339" w:type="dxa"/>
            <w:vAlign w:val="center"/>
          </w:tcPr>
          <w:p>
            <w:pPr>
              <w:jc w:val="center"/>
              <w:rPr>
                <w:rFonts w:ascii="仿宋_GB2312" w:eastAsia="仿宋_GB2312"/>
                <w:kern w:val="2"/>
                <w:sz w:val="24"/>
                <w:szCs w:val="24"/>
              </w:rPr>
            </w:pPr>
            <w:r>
              <w:rPr>
                <w:rFonts w:hint="eastAsia" w:ascii="仿宋_GB2312" w:eastAsia="仿宋_GB2312"/>
                <w:kern w:val="2"/>
                <w:sz w:val="24"/>
                <w:szCs w:val="24"/>
              </w:rPr>
              <w:t>330215040002</w:t>
            </w:r>
          </w:p>
        </w:tc>
        <w:tc>
          <w:tcPr>
            <w:tcW w:w="3204" w:type="dxa"/>
            <w:vAlign w:val="center"/>
          </w:tcPr>
          <w:p>
            <w:pPr>
              <w:rPr>
                <w:rFonts w:ascii="仿宋_GB2312" w:eastAsia="仿宋_GB2312"/>
                <w:kern w:val="2"/>
                <w:sz w:val="24"/>
                <w:szCs w:val="24"/>
              </w:rPr>
            </w:pPr>
            <w:r>
              <w:rPr>
                <w:rFonts w:hint="eastAsia" w:ascii="仿宋_GB2312" w:eastAsia="仿宋_GB2312"/>
                <w:kern w:val="2"/>
                <w:sz w:val="24"/>
                <w:szCs w:val="24"/>
                <w:lang w:eastAsia="zh-CN"/>
              </w:rPr>
              <w:t>对</w:t>
            </w:r>
            <w:r>
              <w:rPr>
                <w:rFonts w:hint="eastAsia" w:ascii="仿宋_GB2312" w:eastAsia="仿宋_GB2312"/>
                <w:kern w:val="2"/>
                <w:sz w:val="24"/>
                <w:szCs w:val="24"/>
              </w:rPr>
              <w:t>建设单位或者个人未按照批准内容进行临时建设的行政处罚</w:t>
            </w:r>
          </w:p>
        </w:tc>
        <w:tc>
          <w:tcPr>
            <w:tcW w:w="1285"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6</w:t>
            </w:r>
          </w:p>
        </w:tc>
        <w:tc>
          <w:tcPr>
            <w:tcW w:w="2339" w:type="dxa"/>
            <w:vAlign w:val="center"/>
          </w:tcPr>
          <w:p>
            <w:pPr>
              <w:jc w:val="center"/>
              <w:rPr>
                <w:rFonts w:ascii="仿宋_GB2312" w:eastAsia="仿宋_GB2312"/>
                <w:kern w:val="2"/>
                <w:sz w:val="24"/>
                <w:szCs w:val="24"/>
              </w:rPr>
            </w:pPr>
            <w:r>
              <w:rPr>
                <w:rFonts w:hint="eastAsia" w:ascii="仿宋_GB2312" w:eastAsia="仿宋_GB2312"/>
                <w:kern w:val="2"/>
                <w:sz w:val="24"/>
                <w:szCs w:val="24"/>
              </w:rPr>
              <w:t>330215040003</w:t>
            </w:r>
          </w:p>
        </w:tc>
        <w:tc>
          <w:tcPr>
            <w:tcW w:w="3204" w:type="dxa"/>
            <w:vAlign w:val="center"/>
          </w:tcPr>
          <w:p>
            <w:pPr>
              <w:rPr>
                <w:rFonts w:ascii="仿宋_GB2312" w:eastAsia="仿宋_GB2312"/>
                <w:kern w:val="2"/>
                <w:sz w:val="24"/>
                <w:szCs w:val="24"/>
              </w:rPr>
            </w:pPr>
            <w:r>
              <w:rPr>
                <w:rFonts w:hint="eastAsia" w:ascii="仿宋_GB2312" w:eastAsia="仿宋_GB2312"/>
                <w:kern w:val="2"/>
                <w:sz w:val="24"/>
                <w:szCs w:val="24"/>
                <w:lang w:eastAsia="zh-CN"/>
              </w:rPr>
              <w:t>对</w:t>
            </w:r>
            <w:r>
              <w:rPr>
                <w:rFonts w:hint="eastAsia" w:ascii="仿宋_GB2312" w:eastAsia="仿宋_GB2312"/>
                <w:kern w:val="2"/>
                <w:sz w:val="24"/>
                <w:szCs w:val="24"/>
              </w:rPr>
              <w:t>临时建筑物、构筑物超过批准期限不拆除的行政处罚</w:t>
            </w:r>
          </w:p>
        </w:tc>
        <w:tc>
          <w:tcPr>
            <w:tcW w:w="1285"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7</w:t>
            </w:r>
          </w:p>
        </w:tc>
        <w:tc>
          <w:tcPr>
            <w:tcW w:w="2339" w:type="dxa"/>
            <w:vAlign w:val="center"/>
          </w:tcPr>
          <w:p>
            <w:pPr>
              <w:jc w:val="center"/>
              <w:rPr>
                <w:rFonts w:ascii="仿宋_GB2312" w:eastAsia="仿宋_GB2312"/>
                <w:kern w:val="2"/>
                <w:sz w:val="24"/>
                <w:szCs w:val="24"/>
              </w:rPr>
            </w:pPr>
            <w:r>
              <w:rPr>
                <w:rFonts w:hint="eastAsia" w:ascii="仿宋_GB2312" w:eastAsia="仿宋_GB2312"/>
                <w:kern w:val="2"/>
                <w:sz w:val="24"/>
                <w:szCs w:val="24"/>
              </w:rPr>
              <w:t>330215073000</w:t>
            </w:r>
          </w:p>
        </w:tc>
        <w:tc>
          <w:tcPr>
            <w:tcW w:w="3204" w:type="dxa"/>
            <w:vAlign w:val="center"/>
          </w:tcPr>
          <w:p>
            <w:pPr>
              <w:rPr>
                <w:rFonts w:ascii="仿宋_GB2312" w:eastAsia="仿宋_GB2312"/>
                <w:kern w:val="2"/>
                <w:sz w:val="24"/>
                <w:szCs w:val="24"/>
              </w:rPr>
            </w:pPr>
            <w:r>
              <w:rPr>
                <w:rFonts w:hint="eastAsia" w:ascii="仿宋_GB2312" w:eastAsia="仿宋_GB2312"/>
                <w:kern w:val="2"/>
                <w:sz w:val="24"/>
                <w:szCs w:val="24"/>
                <w:lang w:eastAsia="zh-CN"/>
              </w:rPr>
              <w:t>对</w:t>
            </w:r>
            <w:r>
              <w:rPr>
                <w:rFonts w:hint="eastAsia" w:ascii="仿宋_GB2312" w:eastAsia="仿宋_GB2312"/>
                <w:kern w:val="2"/>
                <w:sz w:val="24"/>
                <w:szCs w:val="24"/>
              </w:rPr>
              <w:t>房屋使用人擅自改变建设工程规划许可证确定的房屋用途的</w:t>
            </w:r>
            <w:r>
              <w:rPr>
                <w:rFonts w:hint="eastAsia" w:ascii="仿宋_GB2312" w:eastAsia="仿宋_GB2312"/>
                <w:kern w:val="2"/>
                <w:sz w:val="24"/>
                <w:szCs w:val="24"/>
                <w:lang w:eastAsia="zh-CN"/>
              </w:rPr>
              <w:t>行政</w:t>
            </w:r>
            <w:r>
              <w:rPr>
                <w:rFonts w:hint="eastAsia" w:ascii="仿宋_GB2312" w:eastAsia="仿宋_GB2312"/>
                <w:kern w:val="2"/>
                <w:sz w:val="24"/>
                <w:szCs w:val="24"/>
              </w:rPr>
              <w:t>处罚</w:t>
            </w:r>
          </w:p>
        </w:tc>
        <w:tc>
          <w:tcPr>
            <w:tcW w:w="1285"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8</w:t>
            </w:r>
          </w:p>
        </w:tc>
        <w:tc>
          <w:tcPr>
            <w:tcW w:w="2339" w:type="dxa"/>
            <w:vAlign w:val="center"/>
          </w:tcPr>
          <w:p>
            <w:pPr>
              <w:jc w:val="center"/>
              <w:rPr>
                <w:rFonts w:ascii="仿宋_GB2312" w:eastAsia="仿宋_GB2312"/>
                <w:kern w:val="2"/>
                <w:sz w:val="24"/>
                <w:szCs w:val="24"/>
              </w:rPr>
            </w:pPr>
            <w:r>
              <w:rPr>
                <w:rFonts w:hint="eastAsia" w:ascii="仿宋_GB2312" w:eastAsia="仿宋_GB2312"/>
                <w:kern w:val="2"/>
                <w:sz w:val="24"/>
                <w:szCs w:val="24"/>
              </w:rPr>
              <w:t>330215067000</w:t>
            </w:r>
          </w:p>
        </w:tc>
        <w:tc>
          <w:tcPr>
            <w:tcW w:w="3204" w:type="dxa"/>
            <w:vAlign w:val="center"/>
          </w:tcPr>
          <w:p>
            <w:pPr>
              <w:rPr>
                <w:rFonts w:ascii="仿宋_GB2312" w:eastAsia="仿宋_GB2312"/>
                <w:kern w:val="2"/>
                <w:sz w:val="24"/>
                <w:szCs w:val="24"/>
              </w:rPr>
            </w:pPr>
            <w:r>
              <w:rPr>
                <w:rFonts w:hint="eastAsia" w:ascii="仿宋_GB2312" w:eastAsia="仿宋_GB2312"/>
                <w:kern w:val="2"/>
                <w:sz w:val="24"/>
                <w:szCs w:val="24"/>
                <w:lang w:eastAsia="zh-CN"/>
              </w:rPr>
              <w:t>对</w:t>
            </w:r>
            <w:r>
              <w:rPr>
                <w:rFonts w:hint="eastAsia" w:ascii="仿宋_GB2312" w:eastAsia="仿宋_GB2312"/>
                <w:kern w:val="2"/>
                <w:sz w:val="24"/>
                <w:szCs w:val="24"/>
              </w:rPr>
              <w:t>建设单位或者个人改变临时规划许可确定的建筑用途的</w:t>
            </w:r>
            <w:r>
              <w:rPr>
                <w:rFonts w:hint="eastAsia" w:ascii="仿宋_GB2312" w:eastAsia="仿宋_GB2312"/>
                <w:kern w:val="2"/>
                <w:sz w:val="24"/>
                <w:szCs w:val="24"/>
                <w:lang w:eastAsia="zh-CN"/>
              </w:rPr>
              <w:t>行政</w:t>
            </w:r>
            <w:r>
              <w:rPr>
                <w:rFonts w:hint="eastAsia" w:ascii="仿宋_GB2312" w:eastAsia="仿宋_GB2312"/>
                <w:kern w:val="2"/>
                <w:sz w:val="24"/>
                <w:szCs w:val="24"/>
              </w:rPr>
              <w:t>处罚</w:t>
            </w:r>
          </w:p>
        </w:tc>
        <w:tc>
          <w:tcPr>
            <w:tcW w:w="1285"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9" w:type="dxa"/>
            <w:gridSpan w:val="5"/>
          </w:tcPr>
          <w:p>
            <w:pPr>
              <w:rPr>
                <w:rFonts w:hint="eastAsia" w:ascii="黑体" w:hAnsi="黑体" w:eastAsia="黑体"/>
                <w:kern w:val="2"/>
                <w:sz w:val="24"/>
                <w:szCs w:val="24"/>
              </w:rPr>
            </w:pPr>
            <w:r>
              <w:rPr>
                <w:rFonts w:hint="eastAsia" w:ascii="黑体" w:hAnsi="黑体" w:eastAsia="黑体"/>
                <w:kern w:val="2"/>
                <w:sz w:val="24"/>
                <w:szCs w:val="24"/>
              </w:rPr>
              <w:t>五、生态环境（共</w:t>
            </w:r>
            <w:r>
              <w:rPr>
                <w:rFonts w:hint="eastAsia" w:ascii="黑体" w:hAnsi="黑体" w:eastAsia="黑体"/>
                <w:kern w:val="2"/>
                <w:sz w:val="24"/>
                <w:szCs w:val="24"/>
                <w:lang w:val="en-US" w:eastAsia="zh-CN"/>
              </w:rPr>
              <w:t>9</w:t>
            </w:r>
            <w:r>
              <w:rPr>
                <w:rFonts w:hint="eastAsia" w:ascii="黑体" w:hAnsi="黑体" w:eastAsia="黑体"/>
                <w:kern w:val="2"/>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1</w:t>
            </w:r>
          </w:p>
        </w:tc>
        <w:tc>
          <w:tcPr>
            <w:tcW w:w="2339" w:type="dxa"/>
            <w:vAlign w:val="center"/>
          </w:tcPr>
          <w:p>
            <w:pPr>
              <w:jc w:val="center"/>
              <w:rPr>
                <w:rFonts w:ascii="仿宋_GB2312" w:eastAsia="仿宋_GB2312"/>
                <w:kern w:val="2"/>
                <w:sz w:val="24"/>
                <w:szCs w:val="24"/>
              </w:rPr>
            </w:pPr>
            <w:r>
              <w:rPr>
                <w:rFonts w:hint="eastAsia" w:ascii="仿宋_GB2312" w:eastAsia="仿宋_GB2312"/>
                <w:kern w:val="2"/>
                <w:sz w:val="24"/>
                <w:szCs w:val="24"/>
              </w:rPr>
              <w:t>330216132002</w:t>
            </w:r>
          </w:p>
        </w:tc>
        <w:tc>
          <w:tcPr>
            <w:tcW w:w="3204" w:type="dxa"/>
          </w:tcPr>
          <w:p>
            <w:pPr>
              <w:pStyle w:val="11"/>
              <w:spacing w:line="292" w:lineRule="auto"/>
              <w:ind w:right="57"/>
              <w:rPr>
                <w:rFonts w:ascii="仿宋_GB2312" w:eastAsia="仿宋_GB2312"/>
                <w:kern w:val="2"/>
                <w:sz w:val="24"/>
                <w:szCs w:val="24"/>
              </w:rPr>
            </w:pPr>
            <w:r>
              <w:rPr>
                <w:rFonts w:hint="eastAsia" w:ascii="仿宋_GB2312" w:eastAsia="仿宋_GB2312"/>
                <w:spacing w:val="-11"/>
                <w:kern w:val="2"/>
                <w:sz w:val="24"/>
                <w:szCs w:val="24"/>
              </w:rPr>
              <w:t>对向水体排放、倾倒工业废渣、城镇</w:t>
            </w:r>
            <w:r>
              <w:rPr>
                <w:rFonts w:hint="eastAsia" w:ascii="仿宋_GB2312" w:eastAsia="仿宋_GB2312"/>
                <w:kern w:val="2"/>
                <w:sz w:val="24"/>
                <w:szCs w:val="24"/>
              </w:rPr>
              <w:t>垃圾或者其他废弃物等违法行为的行政处罚</w:t>
            </w:r>
          </w:p>
        </w:tc>
        <w:tc>
          <w:tcPr>
            <w:tcW w:w="1285" w:type="dxa"/>
            <w:vAlign w:val="center"/>
          </w:tcPr>
          <w:p>
            <w:pPr>
              <w:spacing w:line="200" w:lineRule="exact"/>
              <w:jc w:val="center"/>
              <w:rPr>
                <w:rFonts w:ascii="仿宋_GB2312" w:hAnsi="宋体" w:eastAsia="仿宋_GB2312" w:cs="宋体"/>
                <w:kern w:val="2"/>
                <w:sz w:val="24"/>
                <w:szCs w:val="24"/>
              </w:rPr>
            </w:pPr>
            <w:r>
              <w:rPr>
                <w:rFonts w:hint="eastAsia" w:ascii="仿宋_GB2312" w:hAnsi="宋体" w:eastAsia="仿宋_GB2312" w:cs="宋体"/>
                <w:kern w:val="2"/>
                <w:sz w:val="24"/>
                <w:szCs w:val="24"/>
              </w:rPr>
              <w:t>全部</w:t>
            </w:r>
          </w:p>
        </w:tc>
        <w:tc>
          <w:tcPr>
            <w:tcW w:w="1234" w:type="dxa"/>
            <w:vAlign w:val="center"/>
          </w:tcPr>
          <w:p>
            <w:pPr>
              <w:spacing w:line="200" w:lineRule="exact"/>
              <w:jc w:val="center"/>
              <w:rPr>
                <w:rFonts w:hint="eastAsia" w:ascii="仿宋_GB2312" w:hAnsi="宋体" w:eastAsia="仿宋_GB2312" w:cs="宋体"/>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2</w:t>
            </w:r>
          </w:p>
        </w:tc>
        <w:tc>
          <w:tcPr>
            <w:tcW w:w="2339" w:type="dxa"/>
            <w:vAlign w:val="center"/>
          </w:tcPr>
          <w:p>
            <w:pPr>
              <w:jc w:val="center"/>
              <w:rPr>
                <w:rFonts w:ascii="仿宋_GB2312" w:eastAsia="仿宋_GB2312"/>
                <w:kern w:val="2"/>
                <w:sz w:val="24"/>
                <w:szCs w:val="24"/>
              </w:rPr>
            </w:pPr>
            <w:r>
              <w:rPr>
                <w:rFonts w:hint="eastAsia" w:ascii="仿宋_GB2312" w:eastAsia="仿宋_GB2312"/>
                <w:kern w:val="2"/>
                <w:sz w:val="24"/>
                <w:szCs w:val="24"/>
              </w:rPr>
              <w:t>330216310004</w:t>
            </w:r>
          </w:p>
        </w:tc>
        <w:tc>
          <w:tcPr>
            <w:tcW w:w="3204" w:type="dxa"/>
          </w:tcPr>
          <w:p>
            <w:pPr>
              <w:rPr>
                <w:rFonts w:ascii="仿宋_GB2312" w:eastAsia="仿宋_GB2312"/>
                <w:kern w:val="2"/>
                <w:sz w:val="24"/>
                <w:szCs w:val="24"/>
              </w:rPr>
            </w:pPr>
            <w:r>
              <w:rPr>
                <w:rFonts w:hint="eastAsia" w:ascii="仿宋_GB2312" w:eastAsia="仿宋_GB2312"/>
                <w:kern w:val="2"/>
                <w:sz w:val="24"/>
                <w:szCs w:val="24"/>
              </w:rPr>
              <w:t>对运输过程中沿途丢弃、遗撒工业固体废物行为的行政处罚</w:t>
            </w:r>
          </w:p>
        </w:tc>
        <w:tc>
          <w:tcPr>
            <w:tcW w:w="1285" w:type="dxa"/>
            <w:vAlign w:val="center"/>
          </w:tcPr>
          <w:p>
            <w:pPr>
              <w:pStyle w:val="11"/>
              <w:spacing w:before="128" w:line="200" w:lineRule="exact"/>
              <w:ind w:left="68" w:right="79"/>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pStyle w:val="11"/>
              <w:spacing w:before="128" w:line="200" w:lineRule="exact"/>
              <w:ind w:right="79"/>
              <w:jc w:val="both"/>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3</w:t>
            </w:r>
          </w:p>
        </w:tc>
        <w:tc>
          <w:tcPr>
            <w:tcW w:w="2339" w:type="dxa"/>
            <w:vAlign w:val="center"/>
          </w:tcPr>
          <w:p>
            <w:pPr>
              <w:jc w:val="center"/>
              <w:rPr>
                <w:rFonts w:ascii="仿宋_GB2312" w:eastAsia="仿宋_GB2312"/>
                <w:kern w:val="2"/>
                <w:sz w:val="24"/>
                <w:szCs w:val="24"/>
              </w:rPr>
            </w:pPr>
            <w:r>
              <w:rPr>
                <w:rFonts w:hint="eastAsia" w:ascii="仿宋_GB2312" w:eastAsia="仿宋_GB2312"/>
                <w:kern w:val="2"/>
                <w:sz w:val="24"/>
                <w:szCs w:val="24"/>
              </w:rPr>
              <w:t>330216203000</w:t>
            </w:r>
          </w:p>
        </w:tc>
        <w:tc>
          <w:tcPr>
            <w:tcW w:w="3204" w:type="dxa"/>
          </w:tcPr>
          <w:p>
            <w:pPr>
              <w:rPr>
                <w:rFonts w:ascii="仿宋_GB2312" w:eastAsia="仿宋_GB2312"/>
                <w:kern w:val="2"/>
                <w:sz w:val="24"/>
                <w:szCs w:val="24"/>
              </w:rPr>
            </w:pPr>
            <w:r>
              <w:rPr>
                <w:rFonts w:hint="eastAsia" w:ascii="仿宋_GB2312" w:eastAsia="仿宋_GB2312"/>
                <w:kern w:val="2"/>
                <w:sz w:val="24"/>
                <w:szCs w:val="24"/>
              </w:rPr>
              <w:t>对将秸秆、食用菌菌糠和菌渣、废农膜随意倾倒或弃留的行政处罚</w:t>
            </w:r>
          </w:p>
        </w:tc>
        <w:tc>
          <w:tcPr>
            <w:tcW w:w="1285"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4</w:t>
            </w:r>
          </w:p>
        </w:tc>
        <w:tc>
          <w:tcPr>
            <w:tcW w:w="2339" w:type="dxa"/>
            <w:vAlign w:val="center"/>
          </w:tcPr>
          <w:p>
            <w:pPr>
              <w:jc w:val="center"/>
              <w:rPr>
                <w:rFonts w:ascii="仿宋_GB2312" w:eastAsia="仿宋_GB2312"/>
                <w:kern w:val="2"/>
                <w:sz w:val="24"/>
                <w:szCs w:val="24"/>
              </w:rPr>
            </w:pPr>
            <w:r>
              <w:rPr>
                <w:rFonts w:hint="eastAsia" w:ascii="仿宋_GB2312" w:eastAsia="仿宋_GB2312"/>
                <w:kern w:val="2"/>
                <w:sz w:val="24"/>
                <w:szCs w:val="24"/>
              </w:rPr>
              <w:t>330216317000</w:t>
            </w:r>
          </w:p>
        </w:tc>
        <w:tc>
          <w:tcPr>
            <w:tcW w:w="3204" w:type="dxa"/>
          </w:tcPr>
          <w:p>
            <w:pPr>
              <w:rPr>
                <w:rFonts w:ascii="仿宋_GB2312" w:eastAsia="仿宋_GB2312"/>
                <w:kern w:val="2"/>
                <w:sz w:val="24"/>
                <w:szCs w:val="24"/>
              </w:rPr>
            </w:pPr>
            <w:r>
              <w:rPr>
                <w:rFonts w:hint="eastAsia" w:ascii="仿宋_GB2312" w:eastAsia="仿宋_GB2312"/>
                <w:kern w:val="2"/>
                <w:sz w:val="24"/>
                <w:szCs w:val="24"/>
              </w:rPr>
              <w:t>对在禁止养殖区域内建设畜禽养殖场、养殖小区的行政处罚</w:t>
            </w:r>
          </w:p>
        </w:tc>
        <w:tc>
          <w:tcPr>
            <w:tcW w:w="1285"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5</w:t>
            </w:r>
          </w:p>
        </w:tc>
        <w:tc>
          <w:tcPr>
            <w:tcW w:w="2339" w:type="dxa"/>
            <w:vAlign w:val="center"/>
          </w:tcPr>
          <w:p>
            <w:pPr>
              <w:jc w:val="center"/>
              <w:rPr>
                <w:rFonts w:ascii="仿宋_GB2312" w:eastAsia="仿宋_GB2312"/>
                <w:kern w:val="2"/>
                <w:sz w:val="24"/>
                <w:szCs w:val="24"/>
              </w:rPr>
            </w:pPr>
            <w:r>
              <w:rPr>
                <w:rFonts w:hint="eastAsia" w:ascii="仿宋_GB2312" w:eastAsia="仿宋_GB2312"/>
                <w:kern w:val="2"/>
                <w:sz w:val="24"/>
                <w:szCs w:val="24"/>
              </w:rPr>
              <w:t>330216282000</w:t>
            </w:r>
          </w:p>
        </w:tc>
        <w:tc>
          <w:tcPr>
            <w:tcW w:w="3204" w:type="dxa"/>
          </w:tcPr>
          <w:p>
            <w:pPr>
              <w:rPr>
                <w:rFonts w:ascii="仿宋_GB2312" w:eastAsia="仿宋_GB2312"/>
                <w:kern w:val="2"/>
                <w:sz w:val="24"/>
                <w:szCs w:val="24"/>
              </w:rPr>
            </w:pPr>
            <w:r>
              <w:rPr>
                <w:rFonts w:hint="eastAsia" w:ascii="仿宋_GB2312" w:eastAsia="仿宋_GB2312"/>
                <w:kern w:val="2"/>
                <w:sz w:val="24"/>
                <w:szCs w:val="24"/>
              </w:rPr>
              <w:t>对违法在人口集中和其他需特殊保护区域焚烧产生有毒有害烟尘和恶臭气体的行政处罚</w:t>
            </w:r>
          </w:p>
        </w:tc>
        <w:tc>
          <w:tcPr>
            <w:tcW w:w="1285"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6</w:t>
            </w:r>
          </w:p>
        </w:tc>
        <w:tc>
          <w:tcPr>
            <w:tcW w:w="2339" w:type="dxa"/>
            <w:vAlign w:val="center"/>
          </w:tcPr>
          <w:p>
            <w:pPr>
              <w:jc w:val="center"/>
              <w:rPr>
                <w:rFonts w:ascii="仿宋_GB2312" w:eastAsia="仿宋_GB2312"/>
                <w:kern w:val="2"/>
                <w:sz w:val="24"/>
                <w:szCs w:val="24"/>
              </w:rPr>
            </w:pPr>
            <w:r>
              <w:rPr>
                <w:rFonts w:hint="eastAsia" w:ascii="仿宋_GB2312" w:eastAsia="仿宋_GB2312"/>
                <w:kern w:val="2"/>
                <w:sz w:val="24"/>
                <w:szCs w:val="24"/>
              </w:rPr>
              <w:t>330216277002</w:t>
            </w:r>
          </w:p>
        </w:tc>
        <w:tc>
          <w:tcPr>
            <w:tcW w:w="3204" w:type="dxa"/>
          </w:tcPr>
          <w:p>
            <w:pPr>
              <w:rPr>
                <w:rFonts w:ascii="仿宋_GB2312" w:eastAsia="仿宋_GB2312"/>
                <w:kern w:val="2"/>
                <w:sz w:val="24"/>
                <w:szCs w:val="24"/>
              </w:rPr>
            </w:pPr>
            <w:r>
              <w:rPr>
                <w:rFonts w:hint="eastAsia" w:ascii="仿宋_GB2312" w:eastAsia="仿宋_GB2312"/>
                <w:kern w:val="2"/>
                <w:sz w:val="24"/>
                <w:szCs w:val="24"/>
              </w:rPr>
              <w:t>对露天焚烧秸秆、落叶等产生烟尘污染物质的行政处罚</w:t>
            </w:r>
          </w:p>
        </w:tc>
        <w:tc>
          <w:tcPr>
            <w:tcW w:w="1285" w:type="dxa"/>
            <w:vAlign w:val="center"/>
          </w:tcPr>
          <w:p>
            <w:pPr>
              <w:pStyle w:val="11"/>
              <w:spacing w:before="128" w:line="200" w:lineRule="exact"/>
              <w:ind w:left="68" w:right="79"/>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pStyle w:val="11"/>
              <w:spacing w:before="128" w:line="200" w:lineRule="exact"/>
              <w:ind w:right="79"/>
              <w:jc w:val="both"/>
              <w:rPr>
                <w:rFonts w:hint="eastAsia" w:ascii="仿宋_GB2312" w:eastAsia="仿宋_GB2312"/>
                <w:kern w:val="2"/>
                <w:sz w:val="24"/>
                <w:szCs w:val="24"/>
                <w:lang w:eastAsia="zh-CN"/>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7</w:t>
            </w:r>
          </w:p>
        </w:tc>
        <w:tc>
          <w:tcPr>
            <w:tcW w:w="2339" w:type="dxa"/>
            <w:vAlign w:val="center"/>
          </w:tcPr>
          <w:p>
            <w:pPr>
              <w:jc w:val="center"/>
              <w:rPr>
                <w:rFonts w:ascii="仿宋_GB2312" w:eastAsia="仿宋_GB2312"/>
                <w:kern w:val="2"/>
                <w:sz w:val="24"/>
                <w:szCs w:val="24"/>
              </w:rPr>
            </w:pPr>
            <w:r>
              <w:rPr>
                <w:rFonts w:hint="eastAsia" w:ascii="仿宋_GB2312" w:eastAsia="仿宋_GB2312"/>
                <w:kern w:val="2"/>
                <w:sz w:val="24"/>
                <w:szCs w:val="24"/>
              </w:rPr>
              <w:t>330216279001</w:t>
            </w:r>
          </w:p>
        </w:tc>
        <w:tc>
          <w:tcPr>
            <w:tcW w:w="3204" w:type="dxa"/>
          </w:tcPr>
          <w:p>
            <w:pPr>
              <w:rPr>
                <w:rFonts w:ascii="仿宋_GB2312" w:eastAsia="仿宋_GB2312"/>
                <w:kern w:val="2"/>
                <w:sz w:val="24"/>
                <w:szCs w:val="24"/>
              </w:rPr>
            </w:pPr>
            <w:r>
              <w:rPr>
                <w:rFonts w:hint="eastAsia" w:ascii="仿宋_GB2312" w:eastAsia="仿宋_GB2312"/>
                <w:kern w:val="2"/>
                <w:sz w:val="24"/>
                <w:szCs w:val="24"/>
              </w:rPr>
              <w:t>对经营者未安装净化设施、不正常使用净化设施的行政处罚</w:t>
            </w:r>
          </w:p>
        </w:tc>
        <w:tc>
          <w:tcPr>
            <w:tcW w:w="1285" w:type="dxa"/>
            <w:vAlign w:val="center"/>
          </w:tcPr>
          <w:p>
            <w:pPr>
              <w:pStyle w:val="11"/>
              <w:spacing w:before="128" w:line="200" w:lineRule="exact"/>
              <w:ind w:left="68" w:right="79"/>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pStyle w:val="11"/>
              <w:spacing w:before="128" w:line="200" w:lineRule="exact"/>
              <w:ind w:right="79"/>
              <w:jc w:val="both"/>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8</w:t>
            </w:r>
          </w:p>
        </w:tc>
        <w:tc>
          <w:tcPr>
            <w:tcW w:w="2339" w:type="dxa"/>
            <w:vAlign w:val="center"/>
          </w:tcPr>
          <w:p>
            <w:pPr>
              <w:jc w:val="center"/>
              <w:rPr>
                <w:rFonts w:ascii="仿宋_GB2312" w:eastAsia="仿宋_GB2312"/>
                <w:kern w:val="2"/>
                <w:sz w:val="24"/>
                <w:szCs w:val="24"/>
              </w:rPr>
            </w:pPr>
            <w:r>
              <w:rPr>
                <w:rFonts w:hint="eastAsia" w:ascii="仿宋_GB2312" w:eastAsia="仿宋_GB2312"/>
                <w:kern w:val="2"/>
                <w:sz w:val="24"/>
                <w:szCs w:val="24"/>
              </w:rPr>
              <w:t>330216281000</w:t>
            </w:r>
          </w:p>
        </w:tc>
        <w:tc>
          <w:tcPr>
            <w:tcW w:w="3204" w:type="dxa"/>
          </w:tcPr>
          <w:p>
            <w:pPr>
              <w:rPr>
                <w:rFonts w:ascii="仿宋_GB2312" w:eastAsia="仿宋_GB2312"/>
                <w:kern w:val="2"/>
                <w:sz w:val="24"/>
                <w:szCs w:val="24"/>
              </w:rPr>
            </w:pPr>
            <w:r>
              <w:rPr>
                <w:rFonts w:hint="eastAsia" w:ascii="仿宋_GB2312" w:eastAsia="仿宋_GB2312"/>
                <w:kern w:val="2"/>
                <w:sz w:val="24"/>
                <w:szCs w:val="24"/>
              </w:rPr>
              <w:t>对在居民住宅楼、未配套设立专用烟道的商住综合楼、商住综合楼内与居住层相邻的商业楼层内新改扩建产生油烟、异味、废气的餐饮服务项目的行政处罚</w:t>
            </w:r>
          </w:p>
        </w:tc>
        <w:tc>
          <w:tcPr>
            <w:tcW w:w="1285" w:type="dxa"/>
            <w:vAlign w:val="center"/>
          </w:tcPr>
          <w:p>
            <w:pPr>
              <w:pStyle w:val="11"/>
              <w:spacing w:before="155"/>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pStyle w:val="11"/>
              <w:spacing w:before="155"/>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hint="eastAsia" w:ascii="仿宋_GB2312" w:eastAsia="仿宋_GB2312"/>
                <w:kern w:val="2"/>
                <w:sz w:val="24"/>
                <w:szCs w:val="24"/>
                <w:lang w:eastAsia="zh-CN"/>
              </w:rPr>
            </w:pPr>
            <w:r>
              <w:rPr>
                <w:rFonts w:hint="eastAsia" w:ascii="仿宋_GB2312" w:eastAsia="仿宋_GB2312"/>
                <w:kern w:val="2"/>
                <w:sz w:val="24"/>
                <w:szCs w:val="24"/>
                <w:lang w:val="en-US" w:eastAsia="zh-CN"/>
              </w:rPr>
              <w:t>9</w:t>
            </w:r>
          </w:p>
        </w:tc>
        <w:tc>
          <w:tcPr>
            <w:tcW w:w="2339" w:type="dxa"/>
            <w:vAlign w:val="center"/>
          </w:tcPr>
          <w:p>
            <w:pPr>
              <w:jc w:val="center"/>
              <w:rPr>
                <w:rFonts w:ascii="仿宋_GB2312" w:eastAsia="仿宋_GB2312"/>
                <w:kern w:val="2"/>
                <w:sz w:val="24"/>
                <w:szCs w:val="24"/>
              </w:rPr>
            </w:pPr>
            <w:r>
              <w:rPr>
                <w:rFonts w:hint="eastAsia" w:ascii="仿宋_GB2312" w:eastAsia="仿宋_GB2312"/>
                <w:kern w:val="2"/>
                <w:sz w:val="24"/>
                <w:szCs w:val="24"/>
              </w:rPr>
              <w:t>330216272000</w:t>
            </w:r>
          </w:p>
        </w:tc>
        <w:tc>
          <w:tcPr>
            <w:tcW w:w="3204" w:type="dxa"/>
          </w:tcPr>
          <w:p>
            <w:pPr>
              <w:rPr>
                <w:rFonts w:ascii="仿宋_GB2312" w:eastAsia="仿宋_GB2312"/>
                <w:kern w:val="2"/>
                <w:sz w:val="24"/>
                <w:szCs w:val="24"/>
              </w:rPr>
            </w:pPr>
            <w:r>
              <w:rPr>
                <w:rFonts w:hint="eastAsia" w:ascii="仿宋_GB2312" w:eastAsia="仿宋_GB2312"/>
                <w:kern w:val="2"/>
                <w:sz w:val="24"/>
                <w:szCs w:val="24"/>
              </w:rPr>
              <w:t>对文化娱乐场所等商业经营活动造成环境噪声污染的行政处罚</w:t>
            </w:r>
          </w:p>
        </w:tc>
        <w:tc>
          <w:tcPr>
            <w:tcW w:w="1285"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9" w:type="dxa"/>
            <w:gridSpan w:val="5"/>
            <w:vAlign w:val="center"/>
          </w:tcPr>
          <w:p>
            <w:pPr>
              <w:rPr>
                <w:rFonts w:hint="eastAsia" w:ascii="黑体" w:hAnsi="黑体" w:eastAsia="黑体"/>
                <w:kern w:val="2"/>
                <w:sz w:val="24"/>
                <w:szCs w:val="24"/>
              </w:rPr>
            </w:pPr>
            <w:r>
              <w:rPr>
                <w:rFonts w:hint="eastAsia" w:ascii="黑体" w:hAnsi="黑体" w:eastAsia="黑体"/>
                <w:kern w:val="2"/>
                <w:sz w:val="24"/>
                <w:szCs w:val="24"/>
              </w:rPr>
              <w:t>六、住房城乡建设（共45项）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1</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330217138002</w:t>
            </w:r>
          </w:p>
        </w:tc>
        <w:tc>
          <w:tcPr>
            <w:tcW w:w="320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对在绿地内放牧、堆物、倾倒废弃物的行政处罚</w:t>
            </w:r>
          </w:p>
        </w:tc>
        <w:tc>
          <w:tcPr>
            <w:tcW w:w="1285"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2</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330217138004</w:t>
            </w:r>
          </w:p>
        </w:tc>
        <w:tc>
          <w:tcPr>
            <w:tcW w:w="320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对破坏草坪、绿篱、花卉、树木、植被的行政处罚</w:t>
            </w:r>
          </w:p>
        </w:tc>
        <w:tc>
          <w:tcPr>
            <w:tcW w:w="1285"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3</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330217138005</w:t>
            </w:r>
          </w:p>
        </w:tc>
        <w:tc>
          <w:tcPr>
            <w:tcW w:w="320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对其他损坏城市绿地和绿化设施的行为的行政处罚</w:t>
            </w:r>
          </w:p>
        </w:tc>
        <w:tc>
          <w:tcPr>
            <w:tcW w:w="1285"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4</w:t>
            </w:r>
          </w:p>
        </w:tc>
        <w:tc>
          <w:tcPr>
            <w:tcW w:w="2339" w:type="dxa"/>
            <w:vAlign w:val="center"/>
          </w:tcPr>
          <w:p>
            <w:pPr>
              <w:jc w:val="center"/>
              <w:rPr>
                <w:rFonts w:ascii="仿宋_GB2312" w:eastAsia="仿宋_GB2312"/>
                <w:kern w:val="2"/>
                <w:sz w:val="24"/>
                <w:szCs w:val="24"/>
              </w:rPr>
            </w:pPr>
            <w:r>
              <w:rPr>
                <w:rFonts w:hint="eastAsia" w:ascii="仿宋_GB2312" w:eastAsia="仿宋_GB2312"/>
                <w:kern w:val="2"/>
                <w:sz w:val="24"/>
                <w:szCs w:val="24"/>
              </w:rPr>
              <w:t>330217189000</w:t>
            </w:r>
          </w:p>
        </w:tc>
        <w:tc>
          <w:tcPr>
            <w:tcW w:w="3204" w:type="dxa"/>
            <w:vAlign w:val="center"/>
          </w:tcPr>
          <w:p>
            <w:pPr>
              <w:rPr>
                <w:rFonts w:ascii="仿宋_GB2312" w:eastAsia="仿宋_GB2312"/>
                <w:kern w:val="2"/>
                <w:sz w:val="24"/>
                <w:szCs w:val="24"/>
              </w:rPr>
            </w:pPr>
            <w:r>
              <w:rPr>
                <w:rFonts w:hint="eastAsia" w:ascii="仿宋_GB2312" w:eastAsia="仿宋_GB2312"/>
                <w:kern w:val="2"/>
                <w:sz w:val="24"/>
                <w:szCs w:val="24"/>
              </w:rPr>
              <w:t>对未经城市规划行政主管部门批准，在住宅室内装饰装修活动中搭建建筑物、构筑物的，或者擅自改变住宅外立面、在非承重外墙上开门、窗的行政处罚</w:t>
            </w:r>
          </w:p>
        </w:tc>
        <w:tc>
          <w:tcPr>
            <w:tcW w:w="1285"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5</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330217188000</w:t>
            </w:r>
          </w:p>
        </w:tc>
        <w:tc>
          <w:tcPr>
            <w:tcW w:w="320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对出租危险房屋或者将危险房屋用于生产经营、公益事业活动的行政处罚</w:t>
            </w:r>
          </w:p>
        </w:tc>
        <w:tc>
          <w:tcPr>
            <w:tcW w:w="1285"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6</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330217240001</w:t>
            </w:r>
          </w:p>
        </w:tc>
        <w:tc>
          <w:tcPr>
            <w:tcW w:w="320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对施工工地未设置硬质密闭围挡，或者未采取有效防尘降尘措施的行政处罚</w:t>
            </w:r>
          </w:p>
        </w:tc>
        <w:tc>
          <w:tcPr>
            <w:tcW w:w="1285"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7</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330217240002</w:t>
            </w:r>
          </w:p>
        </w:tc>
        <w:tc>
          <w:tcPr>
            <w:tcW w:w="320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对建筑土方、工程渣土、建筑垃圾未及时清运，或者未采用密闭式防尘网遮盖的行政处罚</w:t>
            </w:r>
          </w:p>
        </w:tc>
        <w:tc>
          <w:tcPr>
            <w:tcW w:w="1285"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8</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330217283000</w:t>
            </w:r>
          </w:p>
        </w:tc>
        <w:tc>
          <w:tcPr>
            <w:tcW w:w="320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对作业单位未及时清理因栽培或者修剪树木、花草等产生的树枝、树叶等废弃物的行政处罚</w:t>
            </w:r>
          </w:p>
        </w:tc>
        <w:tc>
          <w:tcPr>
            <w:tcW w:w="1285"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9</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330217288000</w:t>
            </w:r>
          </w:p>
        </w:tc>
        <w:tc>
          <w:tcPr>
            <w:tcW w:w="320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对未经市容环境卫生主管部门依法许可从事餐厨垃圾收运、处置的行政处罚</w:t>
            </w:r>
          </w:p>
        </w:tc>
        <w:tc>
          <w:tcPr>
            <w:tcW w:w="1285"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10</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330217177001</w:t>
            </w:r>
          </w:p>
        </w:tc>
        <w:tc>
          <w:tcPr>
            <w:tcW w:w="320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对餐厨垃圾产生单位自行就地处置餐厨垃圾未报送备案的行政处罚</w:t>
            </w:r>
          </w:p>
        </w:tc>
        <w:tc>
          <w:tcPr>
            <w:tcW w:w="1285"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11</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330217275000</w:t>
            </w:r>
          </w:p>
        </w:tc>
        <w:tc>
          <w:tcPr>
            <w:tcW w:w="320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对餐厨垃圾产生单位将餐厨垃圾交由规定以外单位、个人处理的行政处罚</w:t>
            </w:r>
          </w:p>
        </w:tc>
        <w:tc>
          <w:tcPr>
            <w:tcW w:w="1285"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12</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330217207000</w:t>
            </w:r>
          </w:p>
        </w:tc>
        <w:tc>
          <w:tcPr>
            <w:tcW w:w="320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对餐厨垃圾产生单位将餐厨垃圾与其他生活垃圾混合投放的行政处罚</w:t>
            </w:r>
          </w:p>
        </w:tc>
        <w:tc>
          <w:tcPr>
            <w:tcW w:w="1285"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13</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330217216000</w:t>
            </w:r>
          </w:p>
        </w:tc>
        <w:tc>
          <w:tcPr>
            <w:tcW w:w="320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对单位和个人未</w:t>
            </w:r>
            <w:r>
              <w:rPr>
                <w:rFonts w:hint="eastAsia" w:ascii="仿宋_GB2312" w:eastAsia="仿宋_GB2312"/>
                <w:kern w:val="2"/>
                <w:sz w:val="24"/>
                <w:szCs w:val="24"/>
                <w:lang w:eastAsia="zh-CN"/>
              </w:rPr>
              <w:t>按规定</w:t>
            </w:r>
            <w:r>
              <w:rPr>
                <w:rFonts w:hint="eastAsia" w:ascii="仿宋_GB2312" w:eastAsia="仿宋_GB2312"/>
                <w:kern w:val="2"/>
                <w:sz w:val="24"/>
                <w:szCs w:val="24"/>
              </w:rPr>
              <w:t>分类投放生活垃圾的行政处罚</w:t>
            </w:r>
          </w:p>
        </w:tc>
        <w:tc>
          <w:tcPr>
            <w:tcW w:w="1285"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14</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330217168000</w:t>
            </w:r>
          </w:p>
        </w:tc>
        <w:tc>
          <w:tcPr>
            <w:tcW w:w="320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对生活垃圾分类投放管理责任人未履行生活垃圾分类投放管理责任的行政处罚</w:t>
            </w:r>
          </w:p>
        </w:tc>
        <w:tc>
          <w:tcPr>
            <w:tcW w:w="1285"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15</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330217197001</w:t>
            </w:r>
          </w:p>
        </w:tc>
        <w:tc>
          <w:tcPr>
            <w:tcW w:w="320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对主要街道和重点地区临街建筑物阳台外、窗外、屋顶吊挂或者堆放有关物品的行政处罚</w:t>
            </w:r>
          </w:p>
        </w:tc>
        <w:tc>
          <w:tcPr>
            <w:tcW w:w="1285"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16</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330217197002</w:t>
            </w:r>
          </w:p>
        </w:tc>
        <w:tc>
          <w:tcPr>
            <w:tcW w:w="320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对主要街道和重点地区临街建筑物外立面安装窗栏、空调外机、遮阳篷等不符合有关规范要求的行政处罚</w:t>
            </w:r>
          </w:p>
        </w:tc>
        <w:tc>
          <w:tcPr>
            <w:tcW w:w="1285"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17</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330217197003</w:t>
            </w:r>
          </w:p>
        </w:tc>
        <w:tc>
          <w:tcPr>
            <w:tcW w:w="320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对在树木、地面、电杆、建筑物、构筑物或者其他设施上任意刻画、涂写、张贴的行政处罚</w:t>
            </w:r>
          </w:p>
        </w:tc>
        <w:tc>
          <w:tcPr>
            <w:tcW w:w="1285"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18</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330217197004</w:t>
            </w:r>
          </w:p>
        </w:tc>
        <w:tc>
          <w:tcPr>
            <w:tcW w:w="320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对随地吐痰、便溺的行政处罚</w:t>
            </w:r>
          </w:p>
        </w:tc>
        <w:tc>
          <w:tcPr>
            <w:tcW w:w="1285"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19</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330217197005</w:t>
            </w:r>
          </w:p>
        </w:tc>
        <w:tc>
          <w:tcPr>
            <w:tcW w:w="320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对乱扔果皮、纸屑、烟蒂、饮料罐、口香糖、塑料袋等废弃物的行政处罚</w:t>
            </w:r>
          </w:p>
        </w:tc>
        <w:tc>
          <w:tcPr>
            <w:tcW w:w="1285"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20</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330217197006</w:t>
            </w:r>
          </w:p>
        </w:tc>
        <w:tc>
          <w:tcPr>
            <w:tcW w:w="320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对乱倒生活垃圾、污水、粪便的行政处罚</w:t>
            </w:r>
          </w:p>
        </w:tc>
        <w:tc>
          <w:tcPr>
            <w:tcW w:w="1285"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21</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330217175000</w:t>
            </w:r>
          </w:p>
        </w:tc>
        <w:tc>
          <w:tcPr>
            <w:tcW w:w="320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对未经城市人民政府市容环境卫生行政主管部门同意擅自设置大型户外广告影响市容的行政处罚</w:t>
            </w:r>
          </w:p>
        </w:tc>
        <w:tc>
          <w:tcPr>
            <w:tcW w:w="1285"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22</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330217248002</w:t>
            </w:r>
          </w:p>
        </w:tc>
        <w:tc>
          <w:tcPr>
            <w:tcW w:w="320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对单位和个人在城市道路、公园绿地和其他公共场所公共设施上晾晒、吊挂衣物的行政处罚</w:t>
            </w:r>
          </w:p>
        </w:tc>
        <w:tc>
          <w:tcPr>
            <w:tcW w:w="1285"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23</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330217181000</w:t>
            </w:r>
          </w:p>
        </w:tc>
        <w:tc>
          <w:tcPr>
            <w:tcW w:w="320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对擅自占用城市人行道、桥梁、地下通道以及其他公共场所设摊经营、兜售物品的行政处罚</w:t>
            </w:r>
          </w:p>
        </w:tc>
        <w:tc>
          <w:tcPr>
            <w:tcW w:w="1285"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24</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330217211000</w:t>
            </w:r>
          </w:p>
        </w:tc>
        <w:tc>
          <w:tcPr>
            <w:tcW w:w="320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对沿街和广场周边的经营者擅自超出门、窗进行店外经营、作业或者展示商品的行政处罚</w:t>
            </w:r>
          </w:p>
        </w:tc>
        <w:tc>
          <w:tcPr>
            <w:tcW w:w="1285"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25</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330217225000</w:t>
            </w:r>
          </w:p>
        </w:tc>
        <w:tc>
          <w:tcPr>
            <w:tcW w:w="320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对从事车辆清洗或者维修、废品收购、废弃物接纳作业的单位和个人未采取有效措施防止污水外流或者将废弃物向外洒落的行政处罚</w:t>
            </w:r>
          </w:p>
        </w:tc>
        <w:tc>
          <w:tcPr>
            <w:tcW w:w="1285"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26</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330217260000</w:t>
            </w:r>
          </w:p>
        </w:tc>
        <w:tc>
          <w:tcPr>
            <w:tcW w:w="320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对户外广告设施以及非广告的户外设施不符合城市容貌标准的行政处罚</w:t>
            </w:r>
          </w:p>
        </w:tc>
        <w:tc>
          <w:tcPr>
            <w:tcW w:w="1285"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27</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330217265000</w:t>
            </w:r>
          </w:p>
        </w:tc>
        <w:tc>
          <w:tcPr>
            <w:tcW w:w="320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对户外设施的设置单位未做好日常维护保养等管理工作的行政处罚</w:t>
            </w:r>
          </w:p>
        </w:tc>
        <w:tc>
          <w:tcPr>
            <w:tcW w:w="1285"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28</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330217179000</w:t>
            </w:r>
          </w:p>
        </w:tc>
        <w:tc>
          <w:tcPr>
            <w:tcW w:w="320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对不按照规定路线、时间清运建筑垃圾，沿途丢弃、遗撒、随意倾倒的行政处罚</w:t>
            </w:r>
          </w:p>
        </w:tc>
        <w:tc>
          <w:tcPr>
            <w:tcW w:w="1285"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29</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330217258000</w:t>
            </w:r>
          </w:p>
        </w:tc>
        <w:tc>
          <w:tcPr>
            <w:tcW w:w="320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对居民装修房屋产生的建筑垃圾未堆放到指定地点的行政处罚</w:t>
            </w:r>
          </w:p>
        </w:tc>
        <w:tc>
          <w:tcPr>
            <w:tcW w:w="1285"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30</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330217224002</w:t>
            </w:r>
          </w:p>
        </w:tc>
        <w:tc>
          <w:tcPr>
            <w:tcW w:w="320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对建设工程的施工现场未设置临时厕所和生活垃圾收集容器，保持整洁、完好，或未采取有效措施防止污水流溢的行政处罚</w:t>
            </w:r>
          </w:p>
        </w:tc>
        <w:tc>
          <w:tcPr>
            <w:tcW w:w="1285"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31</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330217159000</w:t>
            </w:r>
          </w:p>
        </w:tc>
        <w:tc>
          <w:tcPr>
            <w:tcW w:w="320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对建设工程竣工验收后施工单位未及时清除剩余建筑垃圾、平整场地的行政处罚</w:t>
            </w:r>
          </w:p>
        </w:tc>
        <w:tc>
          <w:tcPr>
            <w:tcW w:w="1285"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32</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330217230000</w:t>
            </w:r>
          </w:p>
        </w:tc>
        <w:tc>
          <w:tcPr>
            <w:tcW w:w="3204" w:type="dxa"/>
            <w:vAlign w:val="center"/>
          </w:tcPr>
          <w:p>
            <w:pPr>
              <w:rPr>
                <w:rFonts w:ascii="仿宋_GB2312" w:eastAsia="仿宋_GB2312"/>
                <w:kern w:val="2"/>
                <w:sz w:val="24"/>
                <w:szCs w:val="24"/>
              </w:rPr>
            </w:pPr>
            <w:r>
              <w:rPr>
                <w:rFonts w:hint="eastAsia" w:ascii="仿宋_GB2312" w:eastAsia="仿宋_GB2312"/>
                <w:kern w:val="2"/>
                <w:sz w:val="24"/>
                <w:szCs w:val="24"/>
              </w:rPr>
              <w:t>对饲养人未及时清理宠物在城市道路和其他公共场地排放的粪便，饲养宠物和信鸽污染环境的行政处罚</w:t>
            </w:r>
          </w:p>
        </w:tc>
        <w:tc>
          <w:tcPr>
            <w:tcW w:w="1285"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33</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330217255001</w:t>
            </w:r>
          </w:p>
        </w:tc>
        <w:tc>
          <w:tcPr>
            <w:tcW w:w="320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对侵占、损坏、拆除、关闭环境卫生设施，擅自改变环境卫生设施的使用性质的行政处罚</w:t>
            </w:r>
          </w:p>
        </w:tc>
        <w:tc>
          <w:tcPr>
            <w:tcW w:w="1285"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34</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330217167003</w:t>
            </w:r>
          </w:p>
        </w:tc>
        <w:tc>
          <w:tcPr>
            <w:tcW w:w="320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对擅自设立弃置场受纳建筑垃圾的行政处罚</w:t>
            </w:r>
          </w:p>
        </w:tc>
        <w:tc>
          <w:tcPr>
            <w:tcW w:w="1285"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35</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330217182000</w:t>
            </w:r>
          </w:p>
        </w:tc>
        <w:tc>
          <w:tcPr>
            <w:tcW w:w="320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对随意倾倒、抛洒、堆放城市生活垃圾的行政处罚</w:t>
            </w:r>
          </w:p>
        </w:tc>
        <w:tc>
          <w:tcPr>
            <w:tcW w:w="1285"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36</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330217655000</w:t>
            </w:r>
          </w:p>
        </w:tc>
        <w:tc>
          <w:tcPr>
            <w:tcW w:w="320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对施工单位未及时清运工程施工过程中产生的建筑垃圾造成环境污染的行政处罚</w:t>
            </w:r>
          </w:p>
        </w:tc>
        <w:tc>
          <w:tcPr>
            <w:tcW w:w="1285"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37</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330217874000</w:t>
            </w:r>
          </w:p>
        </w:tc>
        <w:tc>
          <w:tcPr>
            <w:tcW w:w="320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对施工单位将建筑垃圾交给个人或者未经核准从事建筑垃圾运输的单位处置的行政处罚</w:t>
            </w:r>
          </w:p>
        </w:tc>
        <w:tc>
          <w:tcPr>
            <w:tcW w:w="1285"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38</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330217014000</w:t>
            </w:r>
          </w:p>
        </w:tc>
        <w:tc>
          <w:tcPr>
            <w:tcW w:w="320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对随意倾倒、抛撒或者堆放建筑垃圾的行政处罚</w:t>
            </w:r>
          </w:p>
        </w:tc>
        <w:tc>
          <w:tcPr>
            <w:tcW w:w="1285"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39</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330217238011</w:t>
            </w:r>
          </w:p>
        </w:tc>
        <w:tc>
          <w:tcPr>
            <w:tcW w:w="320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对在道路上排放污水，倾倒垃圾和其他废弃物，以及堆放、焚烧、洒漏各类腐蚀性物质的行政处罚</w:t>
            </w:r>
          </w:p>
        </w:tc>
        <w:tc>
          <w:tcPr>
            <w:tcW w:w="1285"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40</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330217219001</w:t>
            </w:r>
          </w:p>
        </w:tc>
        <w:tc>
          <w:tcPr>
            <w:tcW w:w="320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对未经批准擅自通过消防专用供水设施用水行为的行政处罚</w:t>
            </w:r>
          </w:p>
        </w:tc>
        <w:tc>
          <w:tcPr>
            <w:tcW w:w="1285"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41</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330217148002</w:t>
            </w:r>
          </w:p>
        </w:tc>
        <w:tc>
          <w:tcPr>
            <w:tcW w:w="320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对擅自倾倒、堆放、丢弃、遗撒污泥的行政处罚</w:t>
            </w:r>
          </w:p>
        </w:tc>
        <w:tc>
          <w:tcPr>
            <w:tcW w:w="1285"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42</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330217166001</w:t>
            </w:r>
          </w:p>
        </w:tc>
        <w:tc>
          <w:tcPr>
            <w:tcW w:w="320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对向城镇排水设施排放、倾倒剧毒、易燃易爆物质、腐蚀性废液和废渣、有害气体和烹饪油烟等的行政处罚</w:t>
            </w:r>
          </w:p>
        </w:tc>
        <w:tc>
          <w:tcPr>
            <w:tcW w:w="1285"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43</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330217166002</w:t>
            </w:r>
          </w:p>
        </w:tc>
        <w:tc>
          <w:tcPr>
            <w:tcW w:w="320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对堵塞城镇排水设施或者向城镇排水设施内排放、倾倒垃圾、渣土、施工泥浆、油脂、污泥等易堵塞物的行政处罚</w:t>
            </w:r>
          </w:p>
        </w:tc>
        <w:tc>
          <w:tcPr>
            <w:tcW w:w="1285"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44</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330217166003</w:t>
            </w:r>
          </w:p>
        </w:tc>
        <w:tc>
          <w:tcPr>
            <w:tcW w:w="320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对擅自拆卸、移动和穿凿城镇排水设施的行政处罚</w:t>
            </w:r>
          </w:p>
        </w:tc>
        <w:tc>
          <w:tcPr>
            <w:tcW w:w="1285"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45</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330217B07000</w:t>
            </w:r>
          </w:p>
        </w:tc>
        <w:tc>
          <w:tcPr>
            <w:tcW w:w="320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对城镇排水与污水处理设施覆盖范围内的排水单位</w:t>
            </w:r>
            <w:r>
              <w:rPr>
                <w:rFonts w:hint="eastAsia" w:ascii="仿宋_GB2312" w:eastAsia="仿宋_GB2312"/>
                <w:kern w:val="2"/>
                <w:sz w:val="24"/>
                <w:szCs w:val="24"/>
                <w:lang w:eastAsia="zh-CN"/>
              </w:rPr>
              <w:t>、</w:t>
            </w:r>
            <w:r>
              <w:rPr>
                <w:rFonts w:hint="eastAsia" w:ascii="仿宋_GB2312" w:eastAsia="仿宋_GB2312"/>
                <w:kern w:val="2"/>
                <w:sz w:val="24"/>
                <w:szCs w:val="24"/>
              </w:rPr>
              <w:t>个人，未按照国家有关规定将污水排入城镇排水设施，或者在雨水、污水分流地区将污水排入雨水管网</w:t>
            </w:r>
            <w:r>
              <w:rPr>
                <w:rFonts w:hint="eastAsia" w:ascii="仿宋_GB2312" w:eastAsia="仿宋_GB2312"/>
                <w:kern w:val="2"/>
                <w:sz w:val="24"/>
                <w:szCs w:val="24"/>
                <w:lang w:eastAsia="zh-CN"/>
              </w:rPr>
              <w:t>等行为</w:t>
            </w:r>
            <w:r>
              <w:rPr>
                <w:rFonts w:hint="eastAsia" w:ascii="仿宋_GB2312" w:eastAsia="仿宋_GB2312"/>
                <w:kern w:val="2"/>
                <w:sz w:val="24"/>
                <w:szCs w:val="24"/>
              </w:rPr>
              <w:t>的行政处罚</w:t>
            </w:r>
          </w:p>
        </w:tc>
        <w:tc>
          <w:tcPr>
            <w:tcW w:w="1285"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9" w:type="dxa"/>
            <w:gridSpan w:val="5"/>
          </w:tcPr>
          <w:p>
            <w:pPr>
              <w:rPr>
                <w:rFonts w:ascii="仿宋_GB2312" w:eastAsia="仿宋_GB2312"/>
                <w:kern w:val="2"/>
                <w:sz w:val="24"/>
                <w:szCs w:val="24"/>
              </w:rPr>
            </w:pPr>
            <w:r>
              <w:rPr>
                <w:rFonts w:hint="eastAsia" w:ascii="黑体" w:hAnsi="黑体" w:eastAsia="黑体"/>
                <w:kern w:val="2"/>
                <w:sz w:val="24"/>
                <w:szCs w:val="24"/>
              </w:rPr>
              <w:t>七、</w:t>
            </w:r>
            <w:r>
              <w:rPr>
                <w:rFonts w:hint="eastAsia" w:ascii="黑体" w:hAnsi="黑体" w:eastAsia="黑体"/>
                <w:kern w:val="2"/>
                <w:sz w:val="24"/>
                <w:szCs w:val="24"/>
                <w:lang w:eastAsia="zh-CN"/>
              </w:rPr>
              <w:t>林业</w:t>
            </w:r>
            <w:r>
              <w:rPr>
                <w:rFonts w:hint="eastAsia" w:ascii="黑体" w:hAnsi="黑体" w:eastAsia="黑体"/>
                <w:kern w:val="2"/>
                <w:sz w:val="24"/>
                <w:szCs w:val="24"/>
              </w:rPr>
              <w:t>（共2项）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 w:hAnsi="仿宋" w:eastAsia="仿宋" w:cs="仿宋"/>
                <w:color w:val="auto"/>
                <w:sz w:val="24"/>
                <w:szCs w:val="24"/>
              </w:rPr>
              <w:t>1</w:t>
            </w:r>
          </w:p>
        </w:tc>
        <w:tc>
          <w:tcPr>
            <w:tcW w:w="2339" w:type="dxa"/>
            <w:vAlign w:val="center"/>
          </w:tcPr>
          <w:p>
            <w:pPr>
              <w:jc w:val="center"/>
              <w:rPr>
                <w:rFonts w:ascii="仿宋_GB2312" w:eastAsia="仿宋_GB2312"/>
                <w:kern w:val="2"/>
                <w:sz w:val="24"/>
                <w:szCs w:val="24"/>
              </w:rPr>
            </w:pPr>
            <w:r>
              <w:rPr>
                <w:rFonts w:hint="eastAsia" w:ascii="仿宋" w:hAnsi="仿宋" w:eastAsia="仿宋" w:cs="仿宋"/>
                <w:color w:val="auto"/>
                <w:sz w:val="24"/>
                <w:szCs w:val="24"/>
              </w:rPr>
              <w:t>330264126000</w:t>
            </w:r>
          </w:p>
        </w:tc>
        <w:tc>
          <w:tcPr>
            <w:tcW w:w="3204" w:type="dxa"/>
            <w:vAlign w:val="center"/>
          </w:tcPr>
          <w:p>
            <w:pPr>
              <w:jc w:val="left"/>
              <w:rPr>
                <w:rFonts w:ascii="仿宋_GB2312" w:eastAsia="仿宋_GB2312"/>
                <w:kern w:val="2"/>
                <w:sz w:val="24"/>
                <w:szCs w:val="24"/>
              </w:rPr>
            </w:pPr>
            <w:r>
              <w:rPr>
                <w:rFonts w:hint="eastAsia" w:ascii="仿宋" w:hAnsi="仿宋" w:eastAsia="仿宋" w:cs="仿宋"/>
                <w:color w:val="auto"/>
                <w:sz w:val="24"/>
                <w:szCs w:val="24"/>
              </w:rPr>
              <w:t>对违反规定</w:t>
            </w:r>
            <w:r>
              <w:rPr>
                <w:rFonts w:hint="eastAsia" w:ascii="仿宋" w:hAnsi="仿宋" w:eastAsia="仿宋" w:cs="仿宋"/>
                <w:color w:val="auto"/>
                <w:sz w:val="24"/>
                <w:szCs w:val="24"/>
                <w:lang w:eastAsia="zh-CN"/>
              </w:rPr>
              <w:t>在地质遗迹保护区内</w:t>
            </w:r>
            <w:r>
              <w:rPr>
                <w:rFonts w:hint="eastAsia" w:ascii="仿宋" w:hAnsi="仿宋" w:eastAsia="仿宋" w:cs="仿宋"/>
                <w:color w:val="auto"/>
                <w:sz w:val="24"/>
                <w:szCs w:val="24"/>
              </w:rPr>
              <w:t>采石、取土、放牧、砍伐以及采集标本化石的行政处罚</w:t>
            </w:r>
          </w:p>
        </w:tc>
        <w:tc>
          <w:tcPr>
            <w:tcW w:w="1285" w:type="dxa"/>
            <w:vAlign w:val="center"/>
          </w:tcPr>
          <w:p>
            <w:pPr>
              <w:jc w:val="center"/>
              <w:rPr>
                <w:rFonts w:hint="eastAsia" w:eastAsia="宋体"/>
                <w:lang w:eastAsia="zh-CN"/>
              </w:rPr>
            </w:pPr>
            <w:r>
              <w:rPr>
                <w:rFonts w:hint="eastAsia" w:ascii="仿宋" w:hAnsi="仿宋" w:eastAsia="仿宋" w:cs="仿宋"/>
                <w:color w:val="auto"/>
                <w:sz w:val="24"/>
                <w:szCs w:val="24"/>
              </w:rPr>
              <w:t>全部</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 w:hAnsi="仿宋" w:eastAsia="仿宋" w:cs="仿宋"/>
                <w:color w:val="auto"/>
                <w:sz w:val="24"/>
                <w:szCs w:val="24"/>
              </w:rPr>
              <w:t>2</w:t>
            </w:r>
          </w:p>
        </w:tc>
        <w:tc>
          <w:tcPr>
            <w:tcW w:w="2339" w:type="dxa"/>
            <w:vAlign w:val="center"/>
          </w:tcPr>
          <w:p>
            <w:pPr>
              <w:jc w:val="center"/>
              <w:rPr>
                <w:rFonts w:ascii="仿宋_GB2312" w:eastAsia="仿宋_GB2312"/>
                <w:kern w:val="2"/>
                <w:sz w:val="24"/>
                <w:szCs w:val="24"/>
              </w:rPr>
            </w:pPr>
            <w:r>
              <w:rPr>
                <w:rFonts w:hint="eastAsia" w:ascii="仿宋" w:hAnsi="仿宋" w:eastAsia="仿宋" w:cs="仿宋"/>
                <w:color w:val="auto"/>
                <w:sz w:val="24"/>
                <w:szCs w:val="24"/>
              </w:rPr>
              <w:t>330264062001</w:t>
            </w:r>
          </w:p>
        </w:tc>
        <w:tc>
          <w:tcPr>
            <w:tcW w:w="3204" w:type="dxa"/>
            <w:vAlign w:val="center"/>
          </w:tcPr>
          <w:p>
            <w:pPr>
              <w:jc w:val="left"/>
              <w:rPr>
                <w:rFonts w:ascii="仿宋_GB2312" w:eastAsia="仿宋_GB2312"/>
                <w:kern w:val="2"/>
                <w:sz w:val="24"/>
                <w:szCs w:val="24"/>
              </w:rPr>
            </w:pPr>
            <w:r>
              <w:rPr>
                <w:rFonts w:hint="eastAsia" w:ascii="仿宋" w:hAnsi="仿宋" w:eastAsia="仿宋" w:cs="仿宋"/>
                <w:color w:val="auto"/>
                <w:sz w:val="24"/>
                <w:szCs w:val="24"/>
              </w:rPr>
              <w:t>对未取得林草种子生产经营许可证从事生产经营的行政处罚</w:t>
            </w:r>
          </w:p>
        </w:tc>
        <w:tc>
          <w:tcPr>
            <w:tcW w:w="1285" w:type="dxa"/>
            <w:vAlign w:val="center"/>
          </w:tcPr>
          <w:p>
            <w:pPr>
              <w:jc w:val="center"/>
              <w:rPr>
                <w:rFonts w:ascii="仿宋_GB2312" w:eastAsia="仿宋_GB2312"/>
                <w:kern w:val="2"/>
                <w:sz w:val="24"/>
                <w:szCs w:val="24"/>
              </w:rPr>
            </w:pPr>
            <w:r>
              <w:rPr>
                <w:rFonts w:hint="eastAsia" w:ascii="仿宋" w:hAnsi="仿宋" w:eastAsia="仿宋" w:cs="仿宋"/>
                <w:color w:val="auto"/>
                <w:sz w:val="24"/>
                <w:szCs w:val="24"/>
              </w:rPr>
              <w:t>全部</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9" w:type="dxa"/>
            <w:gridSpan w:val="5"/>
          </w:tcPr>
          <w:p>
            <w:pPr>
              <w:rPr>
                <w:rFonts w:ascii="仿宋_GB2312" w:eastAsia="仿宋_GB2312"/>
                <w:kern w:val="2"/>
                <w:sz w:val="24"/>
                <w:szCs w:val="24"/>
              </w:rPr>
            </w:pPr>
            <w:r>
              <w:rPr>
                <w:rFonts w:hint="eastAsia" w:ascii="黑体" w:hAnsi="黑体" w:eastAsia="黑体"/>
                <w:kern w:val="2"/>
                <w:sz w:val="24"/>
                <w:szCs w:val="24"/>
              </w:rPr>
              <w:t>八、人力社保（1项）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1</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330214044000</w:t>
            </w:r>
          </w:p>
        </w:tc>
        <w:tc>
          <w:tcPr>
            <w:tcW w:w="320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对娱乐场所招用未成年人的行政处罚</w:t>
            </w:r>
          </w:p>
        </w:tc>
        <w:tc>
          <w:tcPr>
            <w:tcW w:w="1285"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9" w:type="dxa"/>
            <w:gridSpan w:val="5"/>
          </w:tcPr>
          <w:p>
            <w:pPr>
              <w:rPr>
                <w:rFonts w:ascii="仿宋_GB2312" w:eastAsia="仿宋_GB2312"/>
                <w:kern w:val="2"/>
                <w:sz w:val="24"/>
                <w:szCs w:val="24"/>
              </w:rPr>
            </w:pPr>
            <w:r>
              <w:rPr>
                <w:rFonts w:hint="eastAsia" w:ascii="黑体" w:hAnsi="黑体" w:eastAsia="黑体"/>
                <w:kern w:val="2"/>
                <w:sz w:val="24"/>
                <w:szCs w:val="24"/>
              </w:rPr>
              <w:t>九、水利（共</w:t>
            </w:r>
            <w:r>
              <w:rPr>
                <w:rFonts w:hint="eastAsia" w:ascii="黑体" w:hAnsi="黑体" w:eastAsia="黑体"/>
                <w:kern w:val="2"/>
                <w:sz w:val="24"/>
                <w:szCs w:val="24"/>
                <w:lang w:val="en-US" w:eastAsia="zh-CN"/>
              </w:rPr>
              <w:t>7</w:t>
            </w:r>
            <w:r>
              <w:rPr>
                <w:rFonts w:hint="eastAsia" w:ascii="黑体" w:hAnsi="黑体" w:eastAsia="黑体"/>
                <w:kern w:val="2"/>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1</w:t>
            </w:r>
          </w:p>
        </w:tc>
        <w:tc>
          <w:tcPr>
            <w:tcW w:w="2339" w:type="dxa"/>
            <w:vAlign w:val="center"/>
          </w:tcPr>
          <w:p>
            <w:pPr>
              <w:jc w:val="center"/>
              <w:rPr>
                <w:rFonts w:ascii="仿宋_GB2312" w:eastAsia="仿宋_GB2312"/>
                <w:kern w:val="2"/>
                <w:sz w:val="24"/>
                <w:szCs w:val="24"/>
              </w:rPr>
            </w:pPr>
            <w:r>
              <w:rPr>
                <w:rFonts w:hint="eastAsia" w:ascii="仿宋_GB2312" w:eastAsia="仿宋_GB2312"/>
                <w:kern w:val="2"/>
                <w:sz w:val="24"/>
                <w:szCs w:val="24"/>
              </w:rPr>
              <w:t>330219157001</w:t>
            </w:r>
          </w:p>
        </w:tc>
        <w:tc>
          <w:tcPr>
            <w:tcW w:w="3204" w:type="dxa"/>
            <w:vAlign w:val="center"/>
          </w:tcPr>
          <w:p>
            <w:pPr>
              <w:rPr>
                <w:rFonts w:ascii="仿宋_GB2312" w:eastAsia="仿宋_GB2312"/>
                <w:kern w:val="2"/>
                <w:sz w:val="24"/>
                <w:szCs w:val="24"/>
              </w:rPr>
            </w:pPr>
            <w:r>
              <w:rPr>
                <w:rFonts w:hint="eastAsia" w:ascii="仿宋_GB2312" w:eastAsia="仿宋_GB2312"/>
                <w:kern w:val="2"/>
                <w:sz w:val="24"/>
                <w:szCs w:val="24"/>
              </w:rPr>
              <w:t>对未经批准或未按批准要求取水的处罚（不含吊销取水许可证）</w:t>
            </w:r>
          </w:p>
        </w:tc>
        <w:tc>
          <w:tcPr>
            <w:tcW w:w="1285"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2</w:t>
            </w:r>
          </w:p>
        </w:tc>
        <w:tc>
          <w:tcPr>
            <w:tcW w:w="2339" w:type="dxa"/>
            <w:vAlign w:val="center"/>
          </w:tcPr>
          <w:p>
            <w:pPr>
              <w:jc w:val="center"/>
              <w:rPr>
                <w:rFonts w:ascii="仿宋_GB2312" w:eastAsia="仿宋_GB2312"/>
                <w:kern w:val="2"/>
                <w:sz w:val="24"/>
                <w:szCs w:val="24"/>
              </w:rPr>
            </w:pPr>
            <w:r>
              <w:rPr>
                <w:rFonts w:hint="eastAsia" w:ascii="仿宋_GB2312" w:eastAsia="仿宋_GB2312"/>
                <w:kern w:val="2"/>
                <w:sz w:val="24"/>
                <w:szCs w:val="24"/>
              </w:rPr>
              <w:t>330219161000</w:t>
            </w:r>
          </w:p>
        </w:tc>
        <w:tc>
          <w:tcPr>
            <w:tcW w:w="3204" w:type="dxa"/>
            <w:vAlign w:val="center"/>
          </w:tcPr>
          <w:p>
            <w:pPr>
              <w:rPr>
                <w:rFonts w:ascii="仿宋_GB2312" w:eastAsia="仿宋_GB2312"/>
                <w:kern w:val="2"/>
                <w:sz w:val="24"/>
                <w:szCs w:val="24"/>
              </w:rPr>
            </w:pPr>
            <w:r>
              <w:rPr>
                <w:rFonts w:hint="eastAsia" w:ascii="仿宋_GB2312" w:eastAsia="仿宋_GB2312"/>
                <w:kern w:val="2"/>
                <w:sz w:val="24"/>
                <w:szCs w:val="24"/>
              </w:rPr>
              <w:t>对侵占、毁坏水工程及有关设施的处罚</w:t>
            </w:r>
          </w:p>
        </w:tc>
        <w:tc>
          <w:tcPr>
            <w:tcW w:w="1285"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3</w:t>
            </w:r>
          </w:p>
        </w:tc>
        <w:tc>
          <w:tcPr>
            <w:tcW w:w="2339" w:type="dxa"/>
            <w:vAlign w:val="center"/>
          </w:tcPr>
          <w:p>
            <w:pPr>
              <w:jc w:val="center"/>
              <w:rPr>
                <w:rFonts w:ascii="仿宋_GB2312" w:eastAsia="仿宋_GB2312"/>
                <w:kern w:val="2"/>
                <w:sz w:val="24"/>
                <w:szCs w:val="24"/>
              </w:rPr>
            </w:pPr>
            <w:r>
              <w:rPr>
                <w:rFonts w:hint="eastAsia" w:ascii="仿宋_GB2312" w:eastAsia="仿宋_GB2312"/>
                <w:kern w:val="2"/>
                <w:sz w:val="24"/>
                <w:szCs w:val="24"/>
              </w:rPr>
              <w:t>330219064000</w:t>
            </w:r>
          </w:p>
        </w:tc>
        <w:tc>
          <w:tcPr>
            <w:tcW w:w="3204" w:type="dxa"/>
            <w:vAlign w:val="center"/>
          </w:tcPr>
          <w:p>
            <w:pPr>
              <w:rPr>
                <w:rFonts w:ascii="仿宋_GB2312" w:eastAsia="仿宋_GB2312"/>
                <w:kern w:val="2"/>
                <w:sz w:val="24"/>
                <w:szCs w:val="24"/>
              </w:rPr>
            </w:pPr>
            <w:r>
              <w:rPr>
                <w:rFonts w:hint="eastAsia" w:ascii="仿宋_GB2312" w:eastAsia="仿宋_GB2312"/>
                <w:kern w:val="2"/>
                <w:sz w:val="24"/>
                <w:szCs w:val="24"/>
              </w:rPr>
              <w:t>对在林区采伐林木造成水土流失的处罚</w:t>
            </w:r>
          </w:p>
        </w:tc>
        <w:tc>
          <w:tcPr>
            <w:tcW w:w="1285"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4</w:t>
            </w:r>
          </w:p>
        </w:tc>
        <w:tc>
          <w:tcPr>
            <w:tcW w:w="2339" w:type="dxa"/>
            <w:vAlign w:val="center"/>
          </w:tcPr>
          <w:p>
            <w:pPr>
              <w:jc w:val="center"/>
              <w:rPr>
                <w:rFonts w:ascii="仿宋_GB2312" w:eastAsia="仿宋_GB2312"/>
                <w:kern w:val="2"/>
                <w:sz w:val="24"/>
                <w:szCs w:val="24"/>
              </w:rPr>
            </w:pPr>
            <w:r>
              <w:rPr>
                <w:rFonts w:hint="eastAsia" w:ascii="仿宋_GB2312" w:eastAsia="仿宋_GB2312"/>
                <w:kern w:val="2"/>
                <w:sz w:val="24"/>
                <w:szCs w:val="24"/>
              </w:rPr>
              <w:t>330219162000</w:t>
            </w:r>
          </w:p>
        </w:tc>
        <w:tc>
          <w:tcPr>
            <w:tcW w:w="3204" w:type="dxa"/>
            <w:vAlign w:val="center"/>
          </w:tcPr>
          <w:p>
            <w:pPr>
              <w:rPr>
                <w:rFonts w:ascii="仿宋_GB2312" w:eastAsia="仿宋_GB2312"/>
                <w:kern w:val="2"/>
                <w:sz w:val="24"/>
                <w:szCs w:val="24"/>
              </w:rPr>
            </w:pPr>
            <w:r>
              <w:rPr>
                <w:rFonts w:hint="eastAsia" w:ascii="仿宋_GB2312" w:eastAsia="仿宋_GB2312"/>
                <w:kern w:val="2"/>
                <w:sz w:val="24"/>
                <w:szCs w:val="24"/>
              </w:rPr>
              <w:t>对在河道管理范围内从事禁止行为的处罚</w:t>
            </w:r>
          </w:p>
        </w:tc>
        <w:tc>
          <w:tcPr>
            <w:tcW w:w="1285"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5</w:t>
            </w:r>
          </w:p>
        </w:tc>
        <w:tc>
          <w:tcPr>
            <w:tcW w:w="2339" w:type="dxa"/>
            <w:vAlign w:val="center"/>
          </w:tcPr>
          <w:p>
            <w:pPr>
              <w:jc w:val="center"/>
              <w:rPr>
                <w:rFonts w:ascii="仿宋_GB2312" w:eastAsia="仿宋_GB2312"/>
                <w:kern w:val="2"/>
                <w:sz w:val="24"/>
                <w:szCs w:val="24"/>
              </w:rPr>
            </w:pPr>
            <w:r>
              <w:rPr>
                <w:rFonts w:hint="eastAsia" w:ascii="仿宋_GB2312" w:eastAsia="仿宋_GB2312"/>
                <w:kern w:val="2"/>
                <w:sz w:val="24"/>
                <w:szCs w:val="24"/>
              </w:rPr>
              <w:t>330219097000</w:t>
            </w:r>
          </w:p>
        </w:tc>
        <w:tc>
          <w:tcPr>
            <w:tcW w:w="3204" w:type="dxa"/>
            <w:vAlign w:val="center"/>
          </w:tcPr>
          <w:p>
            <w:pPr>
              <w:rPr>
                <w:rFonts w:ascii="仿宋_GB2312" w:eastAsia="仿宋_GB2312"/>
                <w:kern w:val="2"/>
                <w:sz w:val="24"/>
                <w:szCs w:val="24"/>
              </w:rPr>
            </w:pPr>
            <w:r>
              <w:rPr>
                <w:rFonts w:hint="eastAsia" w:ascii="仿宋_GB2312" w:eastAsia="仿宋_GB2312"/>
                <w:kern w:val="2"/>
                <w:sz w:val="24"/>
                <w:szCs w:val="24"/>
              </w:rPr>
              <w:t>对在海塘上擅自破塘开缺或者新建闸门、违法行驶机动车的处罚</w:t>
            </w:r>
          </w:p>
        </w:tc>
        <w:tc>
          <w:tcPr>
            <w:tcW w:w="1285"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6</w:t>
            </w:r>
          </w:p>
        </w:tc>
        <w:tc>
          <w:tcPr>
            <w:tcW w:w="2339" w:type="dxa"/>
            <w:vAlign w:val="center"/>
          </w:tcPr>
          <w:p>
            <w:pPr>
              <w:jc w:val="center"/>
              <w:rPr>
                <w:rFonts w:ascii="仿宋_GB2312" w:eastAsia="仿宋_GB2312"/>
                <w:kern w:val="2"/>
                <w:sz w:val="24"/>
                <w:szCs w:val="24"/>
              </w:rPr>
            </w:pPr>
            <w:r>
              <w:rPr>
                <w:rFonts w:hint="eastAsia" w:ascii="仿宋_GB2312" w:eastAsia="仿宋_GB2312"/>
                <w:kern w:val="2"/>
                <w:sz w:val="24"/>
                <w:szCs w:val="24"/>
              </w:rPr>
              <w:t>330219100000</w:t>
            </w:r>
          </w:p>
        </w:tc>
        <w:tc>
          <w:tcPr>
            <w:tcW w:w="3204" w:type="dxa"/>
            <w:vAlign w:val="center"/>
          </w:tcPr>
          <w:p>
            <w:pPr>
              <w:rPr>
                <w:rFonts w:ascii="仿宋_GB2312" w:eastAsia="仿宋_GB2312"/>
                <w:kern w:val="2"/>
                <w:sz w:val="24"/>
                <w:szCs w:val="24"/>
              </w:rPr>
            </w:pPr>
            <w:r>
              <w:rPr>
                <w:rFonts w:hint="eastAsia" w:ascii="仿宋_GB2312" w:eastAsia="仿宋_GB2312"/>
                <w:kern w:val="2"/>
                <w:sz w:val="24"/>
                <w:szCs w:val="24"/>
              </w:rPr>
              <w:t>对机动车在未兼作道路的水利工程上通行的处罚</w:t>
            </w:r>
          </w:p>
        </w:tc>
        <w:tc>
          <w:tcPr>
            <w:tcW w:w="1285"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7</w:t>
            </w:r>
          </w:p>
        </w:tc>
        <w:tc>
          <w:tcPr>
            <w:tcW w:w="2339" w:type="dxa"/>
            <w:vAlign w:val="center"/>
          </w:tcPr>
          <w:p>
            <w:pPr>
              <w:jc w:val="center"/>
              <w:rPr>
                <w:rFonts w:ascii="仿宋_GB2312" w:eastAsia="仿宋_GB2312"/>
                <w:kern w:val="2"/>
                <w:sz w:val="24"/>
                <w:szCs w:val="24"/>
              </w:rPr>
            </w:pPr>
            <w:r>
              <w:rPr>
                <w:rFonts w:hint="eastAsia" w:ascii="仿宋_GB2312" w:eastAsia="仿宋_GB2312"/>
                <w:kern w:val="2"/>
                <w:sz w:val="24"/>
                <w:szCs w:val="24"/>
              </w:rPr>
              <w:t>330219106000</w:t>
            </w:r>
          </w:p>
        </w:tc>
        <w:tc>
          <w:tcPr>
            <w:tcW w:w="3204" w:type="dxa"/>
            <w:vAlign w:val="center"/>
          </w:tcPr>
          <w:p>
            <w:pPr>
              <w:rPr>
                <w:rFonts w:ascii="仿宋_GB2312" w:eastAsia="仿宋_GB2312"/>
                <w:kern w:val="2"/>
                <w:sz w:val="24"/>
                <w:szCs w:val="24"/>
              </w:rPr>
            </w:pPr>
            <w:r>
              <w:rPr>
                <w:rFonts w:hint="eastAsia" w:ascii="仿宋_GB2312" w:eastAsia="仿宋_GB2312"/>
                <w:kern w:val="2"/>
                <w:sz w:val="24"/>
                <w:szCs w:val="24"/>
              </w:rPr>
              <w:t>对在大坝管理范围和保护范围内从事禁止性行为的处罚</w:t>
            </w:r>
          </w:p>
        </w:tc>
        <w:tc>
          <w:tcPr>
            <w:tcW w:w="1285"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9" w:type="dxa"/>
            <w:gridSpan w:val="5"/>
          </w:tcPr>
          <w:p>
            <w:pPr>
              <w:rPr>
                <w:rFonts w:ascii="仿宋_GB2312" w:eastAsia="仿宋_GB2312"/>
                <w:kern w:val="2"/>
                <w:sz w:val="24"/>
                <w:szCs w:val="24"/>
              </w:rPr>
            </w:pPr>
            <w:r>
              <w:rPr>
                <w:rFonts w:hint="eastAsia" w:ascii="黑体" w:hAnsi="黑体" w:eastAsia="黑体"/>
                <w:kern w:val="2"/>
                <w:sz w:val="24"/>
                <w:szCs w:val="24"/>
              </w:rPr>
              <w:t>十、退役军人事务（共8项）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1</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330224001001</w:t>
            </w:r>
          </w:p>
        </w:tc>
        <w:tc>
          <w:tcPr>
            <w:tcW w:w="320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对抚恤优待对象虚报病情骗取医药费的行政处罚</w:t>
            </w:r>
          </w:p>
        </w:tc>
        <w:tc>
          <w:tcPr>
            <w:tcW w:w="1285"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2</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330224001003</w:t>
            </w:r>
          </w:p>
        </w:tc>
        <w:tc>
          <w:tcPr>
            <w:tcW w:w="320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对抚恤</w:t>
            </w:r>
            <w:r>
              <w:rPr>
                <w:rFonts w:hint="eastAsia" w:ascii="仿宋_GB2312" w:eastAsia="仿宋_GB2312"/>
                <w:kern w:val="2"/>
                <w:sz w:val="24"/>
                <w:szCs w:val="24"/>
                <w:lang w:eastAsia="zh-CN"/>
              </w:rPr>
              <w:t>优待</w:t>
            </w:r>
            <w:r>
              <w:rPr>
                <w:rFonts w:hint="eastAsia" w:ascii="仿宋_GB2312" w:eastAsia="仿宋_GB2312"/>
                <w:kern w:val="2"/>
                <w:sz w:val="24"/>
                <w:szCs w:val="24"/>
              </w:rPr>
              <w:t>对象出具假证明、伪造证件或印章骗取抚恤金、优待金、补助金的行政处罚</w:t>
            </w:r>
          </w:p>
        </w:tc>
        <w:tc>
          <w:tcPr>
            <w:tcW w:w="1285"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330224001005</w:t>
            </w:r>
          </w:p>
        </w:tc>
        <w:tc>
          <w:tcPr>
            <w:tcW w:w="320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对抚恤优待对象冒领抚恤金、优待金、补助金的行政处罚</w:t>
            </w:r>
          </w:p>
        </w:tc>
        <w:tc>
          <w:tcPr>
            <w:tcW w:w="1285"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4</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330224002003</w:t>
            </w:r>
          </w:p>
        </w:tc>
        <w:tc>
          <w:tcPr>
            <w:tcW w:w="320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对负有军人优待义务的单位不履行优待义务的行政处罚</w:t>
            </w:r>
          </w:p>
        </w:tc>
        <w:tc>
          <w:tcPr>
            <w:tcW w:w="1285"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5</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330224002001</w:t>
            </w:r>
          </w:p>
        </w:tc>
        <w:tc>
          <w:tcPr>
            <w:tcW w:w="320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对负有接收安置义务的单位未依法与退役士兵签订劳动合同、聘用合同的行政处罚</w:t>
            </w:r>
          </w:p>
        </w:tc>
        <w:tc>
          <w:tcPr>
            <w:tcW w:w="1285"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6</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330224002002</w:t>
            </w:r>
          </w:p>
        </w:tc>
        <w:tc>
          <w:tcPr>
            <w:tcW w:w="320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对负有接收安置义务的单位</w:t>
            </w:r>
            <w:r>
              <w:rPr>
                <w:rFonts w:hint="eastAsia" w:ascii="仿宋_GB2312" w:eastAsia="仿宋_GB2312"/>
                <w:kern w:val="2"/>
                <w:sz w:val="24"/>
                <w:szCs w:val="24"/>
                <w:lang w:eastAsia="zh-CN"/>
              </w:rPr>
              <w:t>违规</w:t>
            </w:r>
            <w:r>
              <w:rPr>
                <w:rFonts w:hint="eastAsia" w:ascii="仿宋_GB2312" w:eastAsia="仿宋_GB2312"/>
                <w:kern w:val="2"/>
                <w:sz w:val="24"/>
                <w:szCs w:val="24"/>
              </w:rPr>
              <w:t>与残疾退役士兵解除劳动关系或人事关系的行政处罚</w:t>
            </w:r>
          </w:p>
        </w:tc>
        <w:tc>
          <w:tcPr>
            <w:tcW w:w="1285"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7</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330224002005</w:t>
            </w:r>
          </w:p>
        </w:tc>
        <w:tc>
          <w:tcPr>
            <w:tcW w:w="320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对负有接收安置义务的单位拒绝或无故拖延执行</w:t>
            </w:r>
            <w:r>
              <w:rPr>
                <w:rFonts w:hint="eastAsia" w:ascii="仿宋_GB2312" w:eastAsia="仿宋_GB2312"/>
                <w:kern w:val="2"/>
                <w:sz w:val="24"/>
                <w:szCs w:val="24"/>
                <w:lang w:eastAsia="zh-CN"/>
              </w:rPr>
              <w:t>所在地</w:t>
            </w:r>
            <w:r>
              <w:rPr>
                <w:rFonts w:hint="eastAsia" w:ascii="仿宋_GB2312" w:eastAsia="仿宋_GB2312"/>
                <w:kern w:val="2"/>
                <w:sz w:val="24"/>
                <w:szCs w:val="24"/>
              </w:rPr>
              <w:t>政府下达的安排退役士兵工作任务的行政处罚</w:t>
            </w:r>
          </w:p>
        </w:tc>
        <w:tc>
          <w:tcPr>
            <w:tcW w:w="1285"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8</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330224002004</w:t>
            </w:r>
          </w:p>
        </w:tc>
        <w:tc>
          <w:tcPr>
            <w:tcW w:w="320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对负有烈士遗属优待义务的单位不履行优待义务的行政处罚</w:t>
            </w:r>
          </w:p>
        </w:tc>
        <w:tc>
          <w:tcPr>
            <w:tcW w:w="1285"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9" w:type="dxa"/>
            <w:gridSpan w:val="5"/>
          </w:tcPr>
          <w:p>
            <w:pPr>
              <w:rPr>
                <w:rFonts w:ascii="仿宋_GB2312" w:eastAsia="仿宋_GB2312"/>
                <w:kern w:val="2"/>
                <w:sz w:val="24"/>
                <w:szCs w:val="24"/>
              </w:rPr>
            </w:pPr>
            <w:r>
              <w:rPr>
                <w:rFonts w:hint="eastAsia" w:ascii="黑体" w:hAnsi="黑体" w:eastAsia="黑体"/>
                <w:kern w:val="2"/>
                <w:sz w:val="24"/>
                <w:szCs w:val="24"/>
              </w:rPr>
              <w:t>十一、消防救援（共6项）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1</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330295046000</w:t>
            </w:r>
          </w:p>
        </w:tc>
        <w:tc>
          <w:tcPr>
            <w:tcW w:w="320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对埋压、圈占、遮挡消火栓的行政处罚</w:t>
            </w:r>
          </w:p>
        </w:tc>
        <w:tc>
          <w:tcPr>
            <w:tcW w:w="1285"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部分（划转对埋压、圈占、遮挡城市道路上的消火栓的行政处罚事项）</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2</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330295022000</w:t>
            </w:r>
          </w:p>
        </w:tc>
        <w:tc>
          <w:tcPr>
            <w:tcW w:w="320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对占用、堵塞、封闭消防车通道的行政处罚</w:t>
            </w:r>
          </w:p>
        </w:tc>
        <w:tc>
          <w:tcPr>
            <w:tcW w:w="1285"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部分（划转对占用、堵塞、封闭城市道路上的消防车通道的行政处罚事项）</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330295024000</w:t>
            </w:r>
          </w:p>
        </w:tc>
        <w:tc>
          <w:tcPr>
            <w:tcW w:w="320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对人员密集场所门窗设置影响逃生、灭火救援的障碍物的行政处罚</w:t>
            </w:r>
          </w:p>
        </w:tc>
        <w:tc>
          <w:tcPr>
            <w:tcW w:w="1285"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部分（划转对沿城市道路的门窗设置影响逃生、灭火救援的障碍物的行政处罚事项）</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4</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330295018000</w:t>
            </w:r>
          </w:p>
        </w:tc>
        <w:tc>
          <w:tcPr>
            <w:tcW w:w="320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对建筑物外墙装修装饰、建筑屋面使用及广告牌的设置影响防火、逃生的行政处罚</w:t>
            </w:r>
          </w:p>
        </w:tc>
        <w:tc>
          <w:tcPr>
            <w:tcW w:w="1285"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5</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330295060000</w:t>
            </w:r>
          </w:p>
        </w:tc>
        <w:tc>
          <w:tcPr>
            <w:tcW w:w="320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对私拉电线和插座给电动车充电的行政处罚</w:t>
            </w:r>
          </w:p>
        </w:tc>
        <w:tc>
          <w:tcPr>
            <w:tcW w:w="1285"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部分（划转对在城市道路上私拉电线和插座给电动车充电的行政处罚事项）</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6</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330295016000</w:t>
            </w:r>
          </w:p>
        </w:tc>
        <w:tc>
          <w:tcPr>
            <w:tcW w:w="320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对占用、堵塞、封闭消防登高场地的行政处罚</w:t>
            </w:r>
          </w:p>
        </w:tc>
        <w:tc>
          <w:tcPr>
            <w:tcW w:w="1285"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部分（划转对占用、堵塞、封闭城市道路上的消防登高场地的行政处罚事项）</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9" w:type="dxa"/>
            <w:gridSpan w:val="5"/>
            <w:vAlign w:val="center"/>
          </w:tcPr>
          <w:p>
            <w:pPr>
              <w:rPr>
                <w:rFonts w:ascii="仿宋_GB2312" w:eastAsia="仿宋_GB2312"/>
                <w:kern w:val="2"/>
                <w:sz w:val="24"/>
                <w:szCs w:val="24"/>
              </w:rPr>
            </w:pPr>
            <w:r>
              <w:rPr>
                <w:rFonts w:hint="eastAsia" w:ascii="黑体" w:hAnsi="黑体" w:eastAsia="黑体"/>
                <w:kern w:val="2"/>
                <w:sz w:val="24"/>
                <w:szCs w:val="24"/>
              </w:rPr>
              <w:t>十二、应急管理（共1项）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1</w:t>
            </w:r>
          </w:p>
        </w:tc>
        <w:tc>
          <w:tcPr>
            <w:tcW w:w="2339" w:type="dxa"/>
            <w:vAlign w:val="center"/>
          </w:tcPr>
          <w:p>
            <w:pPr>
              <w:jc w:val="center"/>
              <w:rPr>
                <w:rFonts w:ascii="仿宋_GB2312" w:eastAsia="仿宋_GB2312"/>
                <w:kern w:val="2"/>
                <w:sz w:val="24"/>
                <w:szCs w:val="24"/>
              </w:rPr>
            </w:pPr>
            <w:r>
              <w:rPr>
                <w:rFonts w:hint="eastAsia" w:ascii="仿宋_GB2312" w:eastAsia="仿宋_GB2312"/>
                <w:kern w:val="2"/>
                <w:sz w:val="24"/>
                <w:szCs w:val="24"/>
              </w:rPr>
              <w:t>330225023001</w:t>
            </w:r>
          </w:p>
        </w:tc>
        <w:tc>
          <w:tcPr>
            <w:tcW w:w="3204" w:type="dxa"/>
          </w:tcPr>
          <w:p>
            <w:pPr>
              <w:rPr>
                <w:rFonts w:ascii="仿宋_GB2312" w:eastAsia="仿宋_GB2312"/>
                <w:kern w:val="2"/>
                <w:sz w:val="24"/>
                <w:szCs w:val="24"/>
              </w:rPr>
            </w:pPr>
            <w:r>
              <w:rPr>
                <w:rFonts w:hint="eastAsia" w:ascii="仿宋_GB2312" w:eastAsia="仿宋_GB2312"/>
                <w:kern w:val="2"/>
                <w:sz w:val="24"/>
                <w:szCs w:val="24"/>
              </w:rPr>
              <w:t>对未取得烟花爆竹零售经营许可证经营的行政处罚</w:t>
            </w:r>
          </w:p>
        </w:tc>
        <w:tc>
          <w:tcPr>
            <w:tcW w:w="1285"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8519" w:type="dxa"/>
            <w:gridSpan w:val="5"/>
            <w:vAlign w:val="center"/>
          </w:tcPr>
          <w:p>
            <w:pPr>
              <w:rPr>
                <w:rFonts w:ascii="仿宋_GB2312" w:eastAsia="仿宋_GB2312"/>
                <w:kern w:val="2"/>
                <w:sz w:val="24"/>
                <w:szCs w:val="24"/>
              </w:rPr>
            </w:pPr>
            <w:r>
              <w:rPr>
                <w:rFonts w:hint="eastAsia" w:ascii="黑体" w:hAnsi="黑体" w:eastAsia="黑体"/>
                <w:kern w:val="2"/>
                <w:sz w:val="24"/>
                <w:szCs w:val="24"/>
              </w:rPr>
              <w:t>十三、市场监管（共1项）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1</w:t>
            </w:r>
          </w:p>
        </w:tc>
        <w:tc>
          <w:tcPr>
            <w:tcW w:w="2339" w:type="dxa"/>
            <w:vAlign w:val="center"/>
          </w:tcPr>
          <w:p>
            <w:pPr>
              <w:jc w:val="center"/>
              <w:rPr>
                <w:rFonts w:ascii="仿宋_GB2312" w:eastAsia="仿宋_GB2312"/>
                <w:kern w:val="2"/>
                <w:sz w:val="24"/>
                <w:szCs w:val="24"/>
              </w:rPr>
            </w:pPr>
            <w:r>
              <w:rPr>
                <w:rFonts w:hint="eastAsia" w:ascii="仿宋_GB2312" w:eastAsia="仿宋_GB2312"/>
                <w:kern w:val="2"/>
                <w:sz w:val="24"/>
                <w:szCs w:val="24"/>
              </w:rPr>
              <w:t>330231076001</w:t>
            </w:r>
          </w:p>
        </w:tc>
        <w:tc>
          <w:tcPr>
            <w:tcW w:w="3204" w:type="dxa"/>
          </w:tcPr>
          <w:p>
            <w:pPr>
              <w:rPr>
                <w:rFonts w:ascii="仿宋_GB2312" w:eastAsia="仿宋_GB2312"/>
                <w:kern w:val="2"/>
                <w:sz w:val="24"/>
                <w:szCs w:val="24"/>
              </w:rPr>
            </w:pPr>
            <w:r>
              <w:rPr>
                <w:rFonts w:hint="eastAsia" w:ascii="仿宋_GB2312" w:eastAsia="仿宋_GB2312"/>
                <w:kern w:val="2"/>
                <w:sz w:val="24"/>
                <w:szCs w:val="24"/>
              </w:rPr>
              <w:t>对室外公共场所无照经营的处罚（划归综合执法）</w:t>
            </w:r>
          </w:p>
        </w:tc>
        <w:tc>
          <w:tcPr>
            <w:tcW w:w="1285" w:type="dxa"/>
            <w:vAlign w:val="center"/>
          </w:tcPr>
          <w:p>
            <w:pPr>
              <w:rPr>
                <w:rFonts w:ascii="仿宋_GB2312" w:eastAsia="仿宋_GB2312"/>
                <w:kern w:val="2"/>
                <w:sz w:val="24"/>
                <w:szCs w:val="24"/>
              </w:rPr>
            </w:pPr>
            <w:r>
              <w:rPr>
                <w:rFonts w:hint="eastAsia" w:ascii="仿宋_GB2312" w:eastAsia="仿宋_GB2312"/>
                <w:kern w:val="2"/>
                <w:sz w:val="24"/>
                <w:szCs w:val="24"/>
              </w:rPr>
              <w:t>部分（划转室外公共场所无照经营的处罚）</w:t>
            </w:r>
          </w:p>
        </w:tc>
        <w:tc>
          <w:tcPr>
            <w:tcW w:w="1234" w:type="dxa"/>
            <w:vAlign w:val="center"/>
          </w:tcPr>
          <w:p>
            <w:pP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8519" w:type="dxa"/>
            <w:gridSpan w:val="5"/>
            <w:vAlign w:val="center"/>
          </w:tcPr>
          <w:p>
            <w:pPr>
              <w:rPr>
                <w:rFonts w:ascii="仿宋_GB2312" w:eastAsia="仿宋_GB2312"/>
                <w:kern w:val="2"/>
                <w:sz w:val="24"/>
                <w:szCs w:val="24"/>
              </w:rPr>
            </w:pPr>
            <w:r>
              <w:rPr>
                <w:rFonts w:hint="eastAsia" w:ascii="黑体" w:hAnsi="黑体" w:eastAsia="黑体"/>
                <w:kern w:val="2"/>
                <w:sz w:val="24"/>
                <w:szCs w:val="24"/>
              </w:rPr>
              <w:t>十四、人防（共3项）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both"/>
              <w:rPr>
                <w:rFonts w:ascii="仿宋_GB2312" w:eastAsia="仿宋_GB2312"/>
                <w:kern w:val="2"/>
                <w:sz w:val="24"/>
                <w:szCs w:val="24"/>
              </w:rPr>
            </w:pPr>
            <w:r>
              <w:rPr>
                <w:rFonts w:hint="eastAsia" w:ascii="仿宋_GB2312" w:eastAsia="仿宋_GB2312"/>
                <w:kern w:val="2"/>
                <w:sz w:val="24"/>
                <w:szCs w:val="24"/>
              </w:rPr>
              <w:t>1</w:t>
            </w:r>
          </w:p>
        </w:tc>
        <w:tc>
          <w:tcPr>
            <w:tcW w:w="2339" w:type="dxa"/>
            <w:vAlign w:val="center"/>
          </w:tcPr>
          <w:p>
            <w:pPr>
              <w:pStyle w:val="11"/>
              <w:ind w:right="683"/>
              <w:jc w:val="both"/>
              <w:rPr>
                <w:rFonts w:hint="default" w:ascii="仿宋_GB2312" w:hAnsi="Calibri" w:eastAsia="仿宋_GB2312" w:cs="Times New Roman"/>
                <w:kern w:val="2"/>
                <w:sz w:val="24"/>
                <w:szCs w:val="24"/>
                <w:lang w:val="en-US" w:eastAsia="zh-CN"/>
              </w:rPr>
            </w:pPr>
            <w:r>
              <w:rPr>
                <w:rFonts w:hint="eastAsia" w:ascii="仿宋_GB2312" w:hAnsi="Calibri" w:eastAsia="仿宋_GB2312" w:cs="Times New Roman"/>
                <w:kern w:val="2"/>
                <w:sz w:val="24"/>
                <w:szCs w:val="24"/>
                <w:lang w:val="en-US" w:eastAsia="zh-CN"/>
              </w:rPr>
              <w:t>330280003001</w:t>
            </w:r>
          </w:p>
        </w:tc>
        <w:tc>
          <w:tcPr>
            <w:tcW w:w="3204" w:type="dxa"/>
          </w:tcPr>
          <w:p>
            <w:pPr>
              <w:pStyle w:val="11"/>
              <w:ind w:right="160"/>
              <w:jc w:val="both"/>
              <w:rPr>
                <w:rFonts w:ascii="仿宋_GB2312" w:hAnsi="Calibri" w:eastAsia="仿宋_GB2312" w:cs="Times New Roman"/>
                <w:kern w:val="2"/>
                <w:sz w:val="24"/>
                <w:szCs w:val="24"/>
              </w:rPr>
            </w:pPr>
            <w:r>
              <w:rPr>
                <w:rFonts w:hint="eastAsia" w:ascii="仿宋_GB2312" w:hAnsi="Calibri" w:eastAsia="仿宋_GB2312" w:cs="Times New Roman"/>
                <w:kern w:val="2"/>
                <w:sz w:val="24"/>
                <w:szCs w:val="24"/>
              </w:rPr>
              <w:t>对擅自施工造成人防警报设施损坏的行政处罚</w:t>
            </w:r>
          </w:p>
        </w:tc>
        <w:tc>
          <w:tcPr>
            <w:tcW w:w="1285" w:type="dxa"/>
            <w:vAlign w:val="center"/>
          </w:tcPr>
          <w:p>
            <w:pPr>
              <w:ind w:firstLine="240" w:firstLineChars="100"/>
              <w:jc w:val="both"/>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jc w:val="both"/>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2</w:t>
            </w:r>
          </w:p>
        </w:tc>
        <w:tc>
          <w:tcPr>
            <w:tcW w:w="2339" w:type="dxa"/>
            <w:vAlign w:val="center"/>
          </w:tcPr>
          <w:p>
            <w:pPr>
              <w:pStyle w:val="11"/>
              <w:ind w:right="583"/>
              <w:jc w:val="center"/>
              <w:rPr>
                <w:rFonts w:ascii="仿宋_GB2312" w:hAnsi="Calibri" w:eastAsia="仿宋_GB2312" w:cs="Times New Roman"/>
                <w:kern w:val="2"/>
                <w:sz w:val="24"/>
                <w:szCs w:val="24"/>
              </w:rPr>
            </w:pPr>
            <w:r>
              <w:rPr>
                <w:rFonts w:hint="eastAsia" w:ascii="仿宋_GB2312" w:hAnsi="Calibri" w:eastAsia="仿宋_GB2312" w:cs="Times New Roman"/>
                <w:kern w:val="2"/>
                <w:sz w:val="24"/>
                <w:szCs w:val="24"/>
              </w:rPr>
              <w:t>330280003002</w:t>
            </w:r>
          </w:p>
        </w:tc>
        <w:tc>
          <w:tcPr>
            <w:tcW w:w="3204" w:type="dxa"/>
          </w:tcPr>
          <w:p>
            <w:pPr>
              <w:pStyle w:val="11"/>
              <w:ind w:right="160"/>
              <w:rPr>
                <w:rFonts w:ascii="仿宋_GB2312" w:hAnsi="Calibri" w:eastAsia="仿宋_GB2312" w:cs="Times New Roman"/>
                <w:kern w:val="2"/>
                <w:sz w:val="24"/>
                <w:szCs w:val="24"/>
              </w:rPr>
            </w:pPr>
            <w:r>
              <w:rPr>
                <w:rFonts w:hint="eastAsia" w:ascii="仿宋_GB2312" w:hAnsi="Calibri" w:eastAsia="仿宋_GB2312" w:cs="Times New Roman"/>
                <w:kern w:val="2"/>
                <w:sz w:val="24"/>
                <w:szCs w:val="24"/>
              </w:rPr>
              <w:t>对擅自迁移人防警报设施的行政处罚</w:t>
            </w:r>
          </w:p>
        </w:tc>
        <w:tc>
          <w:tcPr>
            <w:tcW w:w="1285"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3</w:t>
            </w:r>
          </w:p>
        </w:tc>
        <w:tc>
          <w:tcPr>
            <w:tcW w:w="2339" w:type="dxa"/>
            <w:vAlign w:val="center"/>
          </w:tcPr>
          <w:p>
            <w:pPr>
              <w:pStyle w:val="11"/>
              <w:ind w:right="583"/>
              <w:jc w:val="center"/>
              <w:rPr>
                <w:rFonts w:ascii="仿宋_GB2312" w:hAnsi="Calibri" w:eastAsia="仿宋_GB2312" w:cs="Times New Roman"/>
                <w:kern w:val="2"/>
                <w:sz w:val="24"/>
                <w:szCs w:val="24"/>
              </w:rPr>
            </w:pPr>
            <w:r>
              <w:rPr>
                <w:rFonts w:hint="eastAsia" w:ascii="仿宋_GB2312" w:hAnsi="Calibri" w:eastAsia="仿宋_GB2312" w:cs="Times New Roman"/>
                <w:kern w:val="2"/>
                <w:sz w:val="24"/>
                <w:szCs w:val="24"/>
              </w:rPr>
              <w:t>330280003003</w:t>
            </w:r>
          </w:p>
        </w:tc>
        <w:tc>
          <w:tcPr>
            <w:tcW w:w="3204" w:type="dxa"/>
          </w:tcPr>
          <w:p>
            <w:pPr>
              <w:pStyle w:val="11"/>
              <w:spacing w:before="1"/>
              <w:ind w:right="57"/>
              <w:rPr>
                <w:rFonts w:ascii="仿宋_GB2312" w:hAnsi="Calibri" w:eastAsia="仿宋_GB2312" w:cs="Times New Roman"/>
                <w:kern w:val="2"/>
                <w:sz w:val="24"/>
                <w:szCs w:val="24"/>
              </w:rPr>
            </w:pPr>
            <w:r>
              <w:rPr>
                <w:rFonts w:hint="eastAsia" w:ascii="仿宋_GB2312" w:hAnsi="Calibri" w:eastAsia="仿宋_GB2312" w:cs="Times New Roman"/>
                <w:kern w:val="2"/>
                <w:sz w:val="24"/>
                <w:szCs w:val="24"/>
              </w:rPr>
              <w:t>对擅自拆除人防通信、警报设备设施的行政处罚</w:t>
            </w:r>
          </w:p>
        </w:tc>
        <w:tc>
          <w:tcPr>
            <w:tcW w:w="1285"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9" w:type="dxa"/>
            <w:gridSpan w:val="5"/>
          </w:tcPr>
          <w:p>
            <w:pPr>
              <w:rPr>
                <w:rFonts w:ascii="仿宋_GB2312" w:eastAsia="仿宋_GB2312"/>
                <w:b/>
                <w:kern w:val="2"/>
                <w:sz w:val="24"/>
                <w:szCs w:val="24"/>
              </w:rPr>
            </w:pPr>
            <w:r>
              <w:rPr>
                <w:rFonts w:hint="eastAsia" w:ascii="黑体" w:hAnsi="黑体" w:eastAsia="黑体"/>
                <w:kern w:val="2"/>
                <w:sz w:val="24"/>
                <w:szCs w:val="24"/>
              </w:rPr>
              <w:t>十五、农村环境卫生（共1项）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1</w:t>
            </w:r>
          </w:p>
        </w:tc>
        <w:tc>
          <w:tcPr>
            <w:tcW w:w="2339" w:type="dxa"/>
            <w:vAlign w:val="center"/>
          </w:tcPr>
          <w:p>
            <w:pPr>
              <w:jc w:val="center"/>
              <w:rPr>
                <w:rFonts w:ascii="仿宋_GB2312" w:eastAsia="仿宋_GB2312"/>
                <w:kern w:val="2"/>
                <w:sz w:val="24"/>
                <w:szCs w:val="24"/>
              </w:rPr>
            </w:pPr>
            <w:r>
              <w:rPr>
                <w:rFonts w:hint="eastAsia" w:ascii="仿宋_GB2312" w:eastAsia="仿宋_GB2312"/>
                <w:kern w:val="2"/>
                <w:sz w:val="24"/>
                <w:szCs w:val="24"/>
              </w:rPr>
              <w:t>330220049000</w:t>
            </w:r>
          </w:p>
        </w:tc>
        <w:tc>
          <w:tcPr>
            <w:tcW w:w="3204" w:type="dxa"/>
          </w:tcPr>
          <w:p>
            <w:pPr>
              <w:pStyle w:val="11"/>
              <w:spacing w:before="44"/>
              <w:ind w:right="82"/>
              <w:rPr>
                <w:rFonts w:ascii="仿宋_GB2312" w:eastAsia="仿宋_GB2312"/>
                <w:kern w:val="2"/>
                <w:sz w:val="24"/>
                <w:szCs w:val="24"/>
              </w:rPr>
            </w:pPr>
            <w:r>
              <w:rPr>
                <w:rFonts w:hint="eastAsia" w:ascii="仿宋_GB2312" w:eastAsia="仿宋_GB2312"/>
                <w:kern w:val="2"/>
                <w:sz w:val="24"/>
                <w:szCs w:val="24"/>
              </w:rPr>
              <w:t>对在实行城市市容和环境卫生管理的区域外，随意倾倒或者堆放生活垃圾、餐厨垃圾、建筑垃圾等废弃物或者废旧物品的行政处罚</w:t>
            </w:r>
          </w:p>
        </w:tc>
        <w:tc>
          <w:tcPr>
            <w:tcW w:w="1285"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234"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9" w:type="dxa"/>
            <w:gridSpan w:val="5"/>
            <w:vAlign w:val="center"/>
          </w:tcPr>
          <w:p>
            <w:pPr>
              <w:keepNext w:val="0"/>
              <w:keepLines w:val="0"/>
              <w:pageBreakBefore w:val="0"/>
              <w:wordWrap/>
              <w:overflowPunct/>
              <w:topLinePunct w:val="0"/>
              <w:bidi w:val="0"/>
              <w:spacing w:line="560" w:lineRule="exact"/>
              <w:jc w:val="both"/>
              <w:rPr>
                <w:rFonts w:hint="eastAsia"/>
                <w:lang w:val="en-US" w:eastAsia="zh-CN"/>
              </w:rPr>
            </w:pPr>
            <w:r>
              <w:rPr>
                <w:rFonts w:hint="eastAsia"/>
                <w:lang w:val="en-US" w:eastAsia="zh-CN"/>
              </w:rPr>
              <w:t>注：1.本目录行政处罚事项共计96项</w:t>
            </w:r>
          </w:p>
          <w:p>
            <w:pPr>
              <w:jc w:val="both"/>
              <w:rPr>
                <w:rFonts w:hint="eastAsia" w:ascii="仿宋_GB2312" w:eastAsia="仿宋_GB2312"/>
                <w:kern w:val="2"/>
                <w:sz w:val="24"/>
                <w:szCs w:val="24"/>
                <w:lang w:eastAsia="zh-CN"/>
              </w:rPr>
            </w:pPr>
            <w:r>
              <w:rPr>
                <w:rFonts w:hint="eastAsia"/>
                <w:lang w:val="en-US" w:eastAsia="zh-CN"/>
              </w:rPr>
              <w:t xml:space="preserve">    2.本目录行政处罚事项根据浙江省权力事项库（监管库）动态调整</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hanging="1760" w:hangingChars="400"/>
        <w:textAlignment w:val="auto"/>
        <w:rPr>
          <w:rFonts w:hint="eastAsia" w:ascii="方正小标宋简体" w:hAnsi="方正小标宋简体" w:eastAsia="方正小标宋简体" w:cs="方正小标宋简体"/>
          <w:b w:val="0"/>
          <w:bCs w:val="0"/>
          <w:color w:val="auto"/>
          <w:sz w:val="44"/>
          <w:szCs w:val="44"/>
          <w:highlight w:val="none"/>
          <w:lang w:val="en-US" w:eastAsia="zh-CN"/>
        </w:rPr>
      </w:pPr>
    </w:p>
    <w:p>
      <w:pPr>
        <w:jc w:val="left"/>
      </w:pPr>
    </w:p>
    <w:p>
      <w:pPr>
        <w:numPr>
          <w:ilvl w:val="0"/>
          <w:numId w:val="0"/>
        </w:numPr>
        <w:rPr>
          <w:rFonts w:hint="eastAsia" w:ascii="仿宋_GB2312" w:hAnsi="仿宋_GB2312" w:eastAsia="仿宋_GB2312" w:cs="仿宋_GB2312"/>
          <w:b w:val="0"/>
          <w:bCs w:val="0"/>
          <w:color w:val="auto"/>
          <w:sz w:val="32"/>
          <w:szCs w:val="32"/>
          <w:highlight w:val="none"/>
          <w:lang w:val="en-US" w:eastAsia="zh-CN"/>
        </w:rPr>
      </w:pPr>
    </w:p>
    <w:p>
      <w:pPr>
        <w:numPr>
          <w:ilvl w:val="0"/>
          <w:numId w:val="0"/>
        </w:numPr>
        <w:ind w:firstLine="320" w:firstLineChars="100"/>
        <w:rPr>
          <w:rFonts w:hint="eastAsia" w:ascii="仿宋_GB2312" w:hAnsi="仿宋_GB2312" w:eastAsia="仿宋_GB2312" w:cs="仿宋_GB2312"/>
          <w:b w:val="0"/>
          <w:bCs w:val="0"/>
          <w:color w:val="auto"/>
          <w:sz w:val="32"/>
          <w:szCs w:val="32"/>
          <w:highlight w:val="none"/>
          <w:lang w:val="en-US" w:eastAsia="zh-CN"/>
        </w:rPr>
      </w:pPr>
    </w:p>
    <w:p>
      <w:pPr>
        <w:numPr>
          <w:ilvl w:val="0"/>
          <w:numId w:val="0"/>
        </w:numPr>
        <w:ind w:firstLine="320" w:firstLineChars="100"/>
        <w:rPr>
          <w:rFonts w:hint="eastAsia" w:ascii="仿宋_GB2312" w:hAnsi="仿宋_GB2312" w:eastAsia="仿宋_GB2312" w:cs="仿宋_GB2312"/>
          <w:b w:val="0"/>
          <w:bCs w:val="0"/>
          <w:color w:val="auto"/>
          <w:sz w:val="32"/>
          <w:szCs w:val="32"/>
          <w:highlight w:val="none"/>
          <w:lang w:val="en-US" w:eastAsia="zh-CN"/>
        </w:rPr>
      </w:pPr>
    </w:p>
    <w:p>
      <w:pPr>
        <w:numPr>
          <w:ilvl w:val="0"/>
          <w:numId w:val="0"/>
        </w:numPr>
        <w:ind w:firstLine="320" w:firstLineChars="100"/>
        <w:rPr>
          <w:rFonts w:hint="eastAsia" w:ascii="仿宋_GB2312" w:hAnsi="仿宋_GB2312" w:eastAsia="仿宋_GB2312" w:cs="仿宋_GB2312"/>
          <w:b w:val="0"/>
          <w:bCs w:val="0"/>
          <w:color w:val="auto"/>
          <w:sz w:val="32"/>
          <w:szCs w:val="32"/>
          <w:highlight w:val="none"/>
          <w:lang w:val="en-US" w:eastAsia="zh-CN"/>
        </w:rPr>
      </w:pPr>
    </w:p>
    <w:p>
      <w:pPr>
        <w:numPr>
          <w:ilvl w:val="0"/>
          <w:numId w:val="0"/>
        </w:numPr>
        <w:ind w:firstLine="320" w:firstLineChars="100"/>
        <w:rPr>
          <w:rFonts w:hint="eastAsia" w:ascii="仿宋_GB2312" w:hAnsi="仿宋_GB2312" w:eastAsia="仿宋_GB2312" w:cs="仿宋_GB2312"/>
          <w:b w:val="0"/>
          <w:bCs w:val="0"/>
          <w:color w:val="auto"/>
          <w:sz w:val="32"/>
          <w:szCs w:val="32"/>
          <w:highlight w:val="none"/>
          <w:lang w:val="en-US" w:eastAsia="zh-CN"/>
        </w:rPr>
      </w:pPr>
    </w:p>
    <w:p>
      <w:pPr>
        <w:numPr>
          <w:ilvl w:val="0"/>
          <w:numId w:val="0"/>
        </w:numPr>
        <w:ind w:firstLine="320" w:firstLineChars="100"/>
        <w:rPr>
          <w:rFonts w:hint="eastAsia" w:ascii="仿宋_GB2312" w:hAnsi="仿宋_GB2312" w:eastAsia="仿宋_GB2312" w:cs="仿宋_GB2312"/>
          <w:b w:val="0"/>
          <w:bCs w:val="0"/>
          <w:color w:val="auto"/>
          <w:sz w:val="32"/>
          <w:szCs w:val="32"/>
          <w:highlight w:val="none"/>
          <w:lang w:val="en-US" w:eastAsia="zh-CN"/>
        </w:rPr>
      </w:pPr>
    </w:p>
    <w:p>
      <w:pPr>
        <w:numPr>
          <w:ilvl w:val="0"/>
          <w:numId w:val="0"/>
        </w:numPr>
        <w:ind w:firstLine="320" w:firstLineChars="100"/>
        <w:rPr>
          <w:rFonts w:hint="eastAsia" w:ascii="仿宋_GB2312" w:hAnsi="仿宋_GB2312" w:eastAsia="仿宋_GB2312" w:cs="仿宋_GB2312"/>
          <w:b w:val="0"/>
          <w:bCs w:val="0"/>
          <w:color w:val="auto"/>
          <w:sz w:val="32"/>
          <w:szCs w:val="32"/>
          <w:highlight w:val="none"/>
          <w:lang w:val="en-US" w:eastAsia="zh-CN"/>
        </w:rPr>
      </w:pPr>
    </w:p>
    <w:p>
      <w:pPr>
        <w:numPr>
          <w:ilvl w:val="0"/>
          <w:numId w:val="0"/>
        </w:numPr>
        <w:ind w:firstLine="320" w:firstLineChars="100"/>
        <w:rPr>
          <w:rFonts w:hint="eastAsia" w:ascii="仿宋_GB2312" w:hAnsi="仿宋_GB2312" w:eastAsia="仿宋_GB2312" w:cs="仿宋_GB2312"/>
          <w:b w:val="0"/>
          <w:bCs w:val="0"/>
          <w:color w:val="auto"/>
          <w:sz w:val="32"/>
          <w:szCs w:val="32"/>
          <w:highlight w:val="none"/>
          <w:lang w:val="en-US" w:eastAsia="zh-CN"/>
        </w:rPr>
      </w:pPr>
    </w:p>
    <w:p>
      <w:pPr>
        <w:numPr>
          <w:ilvl w:val="0"/>
          <w:numId w:val="0"/>
        </w:numPr>
        <w:ind w:firstLine="320" w:firstLineChars="100"/>
        <w:rPr>
          <w:rFonts w:hint="eastAsia" w:ascii="仿宋_GB2312" w:hAnsi="仿宋_GB2312" w:eastAsia="仿宋_GB2312" w:cs="仿宋_GB2312"/>
          <w:b w:val="0"/>
          <w:bCs w:val="0"/>
          <w:color w:val="auto"/>
          <w:sz w:val="32"/>
          <w:szCs w:val="32"/>
          <w:highlight w:val="none"/>
          <w:lang w:val="en-US" w:eastAsia="zh-CN"/>
        </w:rPr>
      </w:pPr>
    </w:p>
    <w:p>
      <w:pPr>
        <w:numPr>
          <w:ilvl w:val="0"/>
          <w:numId w:val="0"/>
        </w:numPr>
        <w:ind w:firstLine="320" w:firstLineChars="100"/>
        <w:rPr>
          <w:rFonts w:hint="eastAsia" w:ascii="仿宋_GB2312" w:hAnsi="仿宋_GB2312" w:eastAsia="仿宋_GB2312" w:cs="仿宋_GB2312"/>
          <w:b w:val="0"/>
          <w:bCs w:val="0"/>
          <w:color w:val="auto"/>
          <w:sz w:val="32"/>
          <w:szCs w:val="32"/>
          <w:highlight w:val="none"/>
          <w:lang w:val="en-US" w:eastAsia="zh-CN"/>
        </w:rPr>
      </w:pPr>
    </w:p>
    <w:p>
      <w:pPr>
        <w:numPr>
          <w:ilvl w:val="0"/>
          <w:numId w:val="0"/>
        </w:numPr>
        <w:ind w:firstLine="320" w:firstLineChars="100"/>
        <w:rPr>
          <w:rFonts w:hint="eastAsia" w:ascii="仿宋_GB2312" w:hAnsi="仿宋_GB2312" w:eastAsia="仿宋_GB2312" w:cs="仿宋_GB2312"/>
          <w:b w:val="0"/>
          <w:bCs w:val="0"/>
          <w:color w:val="auto"/>
          <w:sz w:val="32"/>
          <w:szCs w:val="32"/>
          <w:highlight w:val="none"/>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9C5606"/>
    <w:multiLevelType w:val="singleLevel"/>
    <w:tmpl w:val="C09C5606"/>
    <w:lvl w:ilvl="0" w:tentative="0">
      <w:start w:val="2"/>
      <w:numFmt w:val="chineseCounting"/>
      <w:suff w:val="nothing"/>
      <w:lvlText w:val="（%1）"/>
      <w:lvlJc w:val="left"/>
      <w:rPr>
        <w:rFonts w:hint="eastAsia"/>
      </w:rPr>
    </w:lvl>
  </w:abstractNum>
  <w:abstractNum w:abstractNumId="1">
    <w:nsid w:val="F2024BEA"/>
    <w:multiLevelType w:val="singleLevel"/>
    <w:tmpl w:val="F2024BEA"/>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4MDRhNThmYmU0ZjM5ZDI3YjY0NWNhZmI1NTU2NzMifQ=="/>
  </w:docVars>
  <w:rsids>
    <w:rsidRoot w:val="00000000"/>
    <w:rsid w:val="043B2EAD"/>
    <w:rsid w:val="06493705"/>
    <w:rsid w:val="06C23411"/>
    <w:rsid w:val="0B1F0E32"/>
    <w:rsid w:val="14C60571"/>
    <w:rsid w:val="154D22C7"/>
    <w:rsid w:val="155218B0"/>
    <w:rsid w:val="15E05662"/>
    <w:rsid w:val="162E7E79"/>
    <w:rsid w:val="1A0A0EFF"/>
    <w:rsid w:val="1C6E5776"/>
    <w:rsid w:val="1F716AEF"/>
    <w:rsid w:val="283F446A"/>
    <w:rsid w:val="2BC37160"/>
    <w:rsid w:val="2F903355"/>
    <w:rsid w:val="2FA12698"/>
    <w:rsid w:val="322D49B8"/>
    <w:rsid w:val="34E36668"/>
    <w:rsid w:val="36D641EB"/>
    <w:rsid w:val="37490E61"/>
    <w:rsid w:val="445350CD"/>
    <w:rsid w:val="44A45929"/>
    <w:rsid w:val="456D21BF"/>
    <w:rsid w:val="47C63E08"/>
    <w:rsid w:val="489F4895"/>
    <w:rsid w:val="48C07EBD"/>
    <w:rsid w:val="49F0570E"/>
    <w:rsid w:val="4A2D016F"/>
    <w:rsid w:val="51644729"/>
    <w:rsid w:val="534703A5"/>
    <w:rsid w:val="58723310"/>
    <w:rsid w:val="59605E6B"/>
    <w:rsid w:val="5B503CBD"/>
    <w:rsid w:val="61161505"/>
    <w:rsid w:val="627B5AC3"/>
    <w:rsid w:val="64F41B5D"/>
    <w:rsid w:val="65393A14"/>
    <w:rsid w:val="673B3A73"/>
    <w:rsid w:val="689167EB"/>
    <w:rsid w:val="69B47B0D"/>
    <w:rsid w:val="6B981494"/>
    <w:rsid w:val="6DF507A3"/>
    <w:rsid w:val="74BA06CD"/>
    <w:rsid w:val="76FB6D7B"/>
    <w:rsid w:val="77835C55"/>
    <w:rsid w:val="7C7658B2"/>
    <w:rsid w:val="7D9F49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200" w:firstLineChars="200"/>
    </w:pPr>
  </w:style>
  <w:style w:type="paragraph" w:styleId="3">
    <w:name w:val="Body Text"/>
    <w:basedOn w:val="1"/>
    <w:next w:val="4"/>
    <w:qFormat/>
    <w:uiPriority w:val="0"/>
    <w:pPr>
      <w:widowControl w:val="0"/>
      <w:jc w:val="center"/>
    </w:pPr>
    <w:rPr>
      <w:rFonts w:ascii="方正小标宋简体" w:hAnsi="Times New Roman" w:eastAsia="方正小标宋简体" w:cs="Times New Roman"/>
      <w:kern w:val="2"/>
      <w:sz w:val="44"/>
      <w:szCs w:val="24"/>
      <w:lang w:val="en-US" w:eastAsia="zh-CN" w:bidi="ar-SA"/>
    </w:rPr>
  </w:style>
  <w:style w:type="paragraph" w:styleId="4">
    <w:name w:val="Body Text First Indent"/>
    <w:qFormat/>
    <w:uiPriority w:val="0"/>
    <w:pPr>
      <w:widowControl w:val="0"/>
      <w:spacing w:line="500" w:lineRule="exact"/>
      <w:ind w:firstLine="420"/>
      <w:jc w:val="center"/>
    </w:pPr>
    <w:rPr>
      <w:rFonts w:ascii="Times New Roman" w:hAnsi="Times New Roman" w:eastAsia="宋体" w:cs="Times New Roman"/>
      <w:kern w:val="2"/>
      <w:sz w:val="28"/>
      <w:szCs w:val="20"/>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
    <w:name w:val="Table Paragraph"/>
    <w:basedOn w:val="1"/>
    <w:qFormat/>
    <w:uiPriority w:val="1"/>
    <w:pPr>
      <w:autoSpaceDE w:val="0"/>
      <w:autoSpaceDN w:val="0"/>
      <w:jc w:val="left"/>
    </w:pPr>
    <w:rPr>
      <w:rFonts w:ascii="宋体" w:hAnsi="宋体" w:eastAsia="宋体" w:cs="宋体"/>
      <w:kern w:val="0"/>
      <w:sz w:val="22"/>
    </w:rPr>
  </w:style>
  <w:style w:type="paragraph" w:customStyle="1" w:styleId="12">
    <w:name w:val="表格文字"/>
    <w:next w:val="3"/>
    <w:qFormat/>
    <w:uiPriority w:val="0"/>
    <w:pPr>
      <w:widowControl w:val="0"/>
      <w:adjustRightInd w:val="0"/>
      <w:spacing w:line="420" w:lineRule="atLeast"/>
      <w:jc w:val="left"/>
      <w:textAlignment w:val="baseline"/>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2022-04-11T08:08:00Z</dcterms:created>
  <dc:creator>Administrator</dc:creator>
  <cp:lastModifiedBy>陈思思</cp:lastModifiedBy>
  <cp:lastPrinted>2022-04-12T03:02:00Z</cp:lastPrinted>
  <dcterms:modified xsi:type="dcterms:W3CDTF">2022-10-31T08:20:10Z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9EBC82670EA44FDF8CDCBB4E7AB76566</vt:lpwstr>
  </property>
</Properties>
</file>