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定海区综合行政执法局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2020年度政府信息公开工作年度报告</w:t>
      </w:r>
    </w:p>
    <w:p>
      <w:pPr>
        <w:widowControl/>
        <w:shd w:val="clear" w:color="auto" w:fill="FFFFFF"/>
        <w:spacing w:line="480" w:lineRule="exact"/>
        <w:ind w:firstLine="562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一、总体情况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，定海区综合行政执法局紧紧围绕区委、区政府对政府信息公开工作的要求，严格按照“公正、公平、便民”的总体原则及“及时、准确”的总体要求，认真贯彻落实《中华人民共和国政府信息公开条例》，并把政府信息公开工作作为建设服务政府、透明政府、阳光政府的重要举措，切实推进了全局政府信息公开工作。今年来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加快网络化、信息化建设，充分利用“定海城管”微信公众号，发布微信推送文章88篇；通过“中国定海”政府门户网站公开信息290条；在市区级新闻报刊上刊登各类新闻报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道85条；积极回应网民诉求，及时回复办理网络问政45起。同时，积极利用社区公开栏、LED电子屏等载体公开有关信息。在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网站显著位置设立政务信息公开栏，详细公开工作任务、办事流程、服务承诺等，方便群众办事。此外，行政许可、行政强制数量与去年比较平稳，行政处罚较去年数量上有很大的增加。今年我们还处理了一起依申请公开事项，得到申请人的认可。</w:t>
      </w:r>
    </w:p>
    <w:p>
      <w:pPr>
        <w:widowControl/>
        <w:shd w:val="clear" w:color="auto" w:fill="FFFFFF"/>
        <w:spacing w:after="240" w:line="480" w:lineRule="exact"/>
        <w:ind w:firstLine="562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减2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增1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增10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28773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减4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111F2C"/>
                <w:szCs w:val="21"/>
                <w:shd w:val="clear" w:color="auto" w:fill="FFFFFF"/>
              </w:rPr>
              <w:t>6675299.66元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 w:line="480" w:lineRule="exact"/>
        <w:ind w:firstLine="643" w:firstLineChars="200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五、存在的主要问题及改进情况</w:t>
      </w:r>
    </w:p>
    <w:p>
      <w:pPr>
        <w:spacing w:line="500" w:lineRule="exact"/>
        <w:ind w:firstLine="555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一是随着我局重点领域信息公开的范围不断扩大，我局相关信息的公开时效性、解读深度还存在不足。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二是信息公开重视意识有待加强，部分人员的政务公开意识不强，导致公开信息内容质量方面，仍存在部分不及时、不全面等问题。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480" w:lineRule="exact"/>
        <w:ind w:firstLine="480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其他需要报告的事项</w:t>
      </w:r>
    </w:p>
    <w:p>
      <w:pPr>
        <w:widowControl/>
        <w:numPr>
          <w:numId w:val="0"/>
        </w:numPr>
        <w:shd w:val="clear" w:color="auto" w:fill="FFFFFF"/>
        <w:spacing w:line="480" w:lineRule="exact"/>
        <w:rPr>
          <w:rFonts w:hint="default" w:cs="宋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 xml:space="preserve">  无其他需要报告的事项，无政府信息公开信息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处理费收取情况。</w:t>
      </w:r>
    </w:p>
    <w:p/>
    <w:p>
      <w:pPr>
        <w:jc w:val="both"/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  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定海区综合行政执法局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2021年1月11日</w:t>
      </w:r>
    </w:p>
    <w:p>
      <w:pPr>
        <w:jc w:val="righ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646B0"/>
    <w:multiLevelType w:val="singleLevel"/>
    <w:tmpl w:val="AED646B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488"/>
    <w:rsid w:val="00041068"/>
    <w:rsid w:val="00077CCA"/>
    <w:rsid w:val="000A6257"/>
    <w:rsid w:val="000D0586"/>
    <w:rsid w:val="001C2182"/>
    <w:rsid w:val="001D4361"/>
    <w:rsid w:val="001F3EAA"/>
    <w:rsid w:val="00251E62"/>
    <w:rsid w:val="00256B25"/>
    <w:rsid w:val="002637D1"/>
    <w:rsid w:val="002D5B21"/>
    <w:rsid w:val="00387549"/>
    <w:rsid w:val="003D1335"/>
    <w:rsid w:val="004716B4"/>
    <w:rsid w:val="0047389B"/>
    <w:rsid w:val="006D067C"/>
    <w:rsid w:val="00727473"/>
    <w:rsid w:val="007A137E"/>
    <w:rsid w:val="00802FCF"/>
    <w:rsid w:val="00815445"/>
    <w:rsid w:val="00872E61"/>
    <w:rsid w:val="009E755B"/>
    <w:rsid w:val="00A21CB6"/>
    <w:rsid w:val="00A26D0E"/>
    <w:rsid w:val="00AD10CB"/>
    <w:rsid w:val="00AD2998"/>
    <w:rsid w:val="00B75488"/>
    <w:rsid w:val="00D24DF9"/>
    <w:rsid w:val="00E5220D"/>
    <w:rsid w:val="00EC1DA7"/>
    <w:rsid w:val="00ED0026"/>
    <w:rsid w:val="00FC1743"/>
    <w:rsid w:val="4CB52F17"/>
    <w:rsid w:val="718879AF"/>
    <w:rsid w:val="7A2C1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310</Words>
  <Characters>1769</Characters>
  <Lines>14</Lines>
  <Paragraphs>4</Paragraphs>
  <TotalTime>179</TotalTime>
  <ScaleCrop>false</ScaleCrop>
  <LinksUpToDate>false</LinksUpToDate>
  <CharactersWithSpaces>2075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2021-01-08T01:41:00Z</dcterms:created>
  <dc:creator>王裕芬</dc:creator>
  <cp:lastModifiedBy>碧盈水女</cp:lastModifiedBy>
  <dcterms:modified xsi:type="dcterms:W3CDTF">2022-02-24T02:08:29Z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69F6D23822F34673AB982C2DD5585342</vt:lpwstr>
  </property>
</Properties>
</file>