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56" w:rsidRDefault="000E5A57" w:rsidP="00F27B94">
      <w:pPr>
        <w:snapToGrid w:val="0"/>
        <w:spacing w:line="600" w:lineRule="exact"/>
        <w:jc w:val="center"/>
        <w:rPr>
          <w:rFonts w:eastAsia="仿宋_GB2312" w:cs="方正仿宋_GBK"/>
          <w:sz w:val="32"/>
          <w:szCs w:val="32"/>
        </w:rPr>
      </w:pP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区发改局</w:t>
      </w:r>
      <w:r w:rsidR="00F27B94"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2021年</w:t>
      </w:r>
      <w:r w:rsidR="00B13556" w:rsidRPr="004D2528"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政府信息公开工作年度报告</w:t>
      </w:r>
    </w:p>
    <w:p w:rsidR="00B13556" w:rsidRPr="001D1D76" w:rsidRDefault="00B13556" w:rsidP="00B13556">
      <w:pPr>
        <w:snapToGrid w:val="0"/>
        <w:spacing w:line="600" w:lineRule="exact"/>
        <w:rPr>
          <w:rFonts w:eastAsia="仿宋_GB2312" w:cs="方正仿宋_GBK"/>
          <w:sz w:val="32"/>
          <w:szCs w:val="32"/>
        </w:rPr>
      </w:pPr>
    </w:p>
    <w:p w:rsidR="00B13556" w:rsidRPr="00434E92" w:rsidRDefault="00B13556" w:rsidP="00434E92">
      <w:pPr>
        <w:pStyle w:val="a5"/>
        <w:widowControl/>
        <w:shd w:val="clear" w:color="auto" w:fill="FFFFFF"/>
        <w:spacing w:beforeAutospacing="0" w:afterAutospacing="0" w:line="540" w:lineRule="atLeast"/>
        <w:ind w:firstLineChars="200" w:firstLine="482"/>
        <w:textAlignment w:val="top"/>
        <w:rPr>
          <w:rStyle w:val="a6"/>
          <w:rFonts w:ascii="Arial" w:hAnsi="Arial" w:cs="Arial"/>
          <w:szCs w:val="24"/>
          <w:shd w:val="clear" w:color="auto" w:fill="FFFFFF"/>
        </w:rPr>
      </w:pPr>
      <w:r w:rsidRPr="00434E92">
        <w:rPr>
          <w:rStyle w:val="a6"/>
          <w:rFonts w:ascii="Arial" w:hAnsi="Arial" w:cs="Arial" w:hint="eastAsia"/>
          <w:color w:val="000000"/>
          <w:szCs w:val="24"/>
          <w:shd w:val="clear" w:color="auto" w:fill="FFFFFF"/>
        </w:rPr>
        <w:t>一、总体情况</w:t>
      </w:r>
    </w:p>
    <w:p w:rsidR="000E5A57" w:rsidRPr="00434E92" w:rsidRDefault="00B13556" w:rsidP="000E5A57">
      <w:pPr>
        <w:widowControl/>
        <w:adjustRightInd w:val="0"/>
        <w:spacing w:line="600" w:lineRule="exact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shd w:val="clear" w:color="auto" w:fill="FFFFFF"/>
        </w:rPr>
        <w:t xml:space="preserve">　</w:t>
      </w:r>
      <w:r w:rsidRPr="00434E92">
        <w:rPr>
          <w:rFonts w:ascii="Arial" w:hAnsi="Arial" w:cs="Arial" w:hint="eastAsia"/>
          <w:color w:val="000000"/>
          <w:sz w:val="24"/>
          <w:shd w:val="clear" w:color="auto" w:fill="FFFFFF"/>
        </w:rPr>
        <w:t xml:space="preserve">　</w:t>
      </w:r>
      <w:r w:rsidR="000E5A57" w:rsidRPr="00434E9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2021年，</w:t>
      </w:r>
      <w:r w:rsidR="000E5A57" w:rsidRPr="00434E92">
        <w:rPr>
          <w:rFonts w:asciiTheme="minorEastAsia" w:eastAsiaTheme="minorEastAsia" w:hAnsiTheme="minorEastAsia" w:cs="仿宋_GB2312" w:hint="eastAsia"/>
          <w:sz w:val="24"/>
        </w:rPr>
        <w:t>我局政务公开工作以习近平新时代中国特色社会主义思想为指导，</w:t>
      </w:r>
      <w:r w:rsidR="000E5A57" w:rsidRPr="00434E9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紧密结合发改工作，以“公开、透明、规范、廉洁、高效”为目标，不断拓展公开内容，创新公开形式完善公开制度，强化公开监督，及时发布有关国民经济和社会事业发展的各项信息，加强政务公开基础性建设工作等方面得到了顺利开展。</w:t>
      </w:r>
    </w:p>
    <w:p w:rsidR="000E5A57" w:rsidRPr="00434E92" w:rsidRDefault="000E5A57" w:rsidP="000E5A57">
      <w:pPr>
        <w:pStyle w:val="a5"/>
        <w:shd w:val="clear" w:color="auto" w:fill="FFFFFF"/>
        <w:spacing w:beforeAutospacing="0" w:afterAutospacing="0" w:line="600" w:lineRule="exact"/>
        <w:ind w:firstLine="645"/>
        <w:jc w:val="both"/>
        <w:rPr>
          <w:rFonts w:asciiTheme="minorEastAsia" w:eastAsiaTheme="minorEastAsia" w:hAnsiTheme="minorEastAsia"/>
          <w:b/>
          <w:color w:val="333333"/>
          <w:szCs w:val="24"/>
        </w:rPr>
      </w:pPr>
      <w:r w:rsidRPr="00434E92">
        <w:rPr>
          <w:rStyle w:val="text-tag"/>
          <w:rFonts w:asciiTheme="minorEastAsia" w:eastAsiaTheme="minorEastAsia" w:hAnsiTheme="minorEastAsia" w:hint="eastAsia"/>
          <w:b/>
          <w:color w:val="333333"/>
          <w:szCs w:val="24"/>
        </w:rPr>
        <w:t>（一）压实责任，严格发布，促进政务公开规范化。</w:t>
      </w:r>
    </w:p>
    <w:p w:rsidR="000E5A57" w:rsidRPr="00434E92" w:rsidRDefault="000E5A57" w:rsidP="00434E92">
      <w:pPr>
        <w:widowControl/>
        <w:adjustRightInd w:val="0"/>
        <w:spacing w:line="600" w:lineRule="exact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434E9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坚持“一把手挂帅、分管领导具体抓，责任到科室、落实到人头”的工作机制，成立了由局“一把手”局长任组长，分管副局长为副组长，各科室负责人为成员的局政务公开领导小组，下设办公室，具体负责政务公开的日常工作，由专人负责政务信息的发布、更新和平台维护，各科室按职责分工，配合编辑、报送相关信息，确保了我局信息公开工作的顺利开展。同时严格按照《定海区发展和改革局政府信息公开制度》、《定海区发展和改革局保密工作制度》办事，对所有拟公开信息进行审查，有效保障政府信息发布的真实性、有效性，做到涉密信息不公开、公开信息不涉密。2021年我局通过门户网站政务公开平台发布信息113条，1条依申请公开申请，无因信息公开导致的行政诉讼和涉密情形。</w:t>
      </w:r>
    </w:p>
    <w:p w:rsidR="000E5A57" w:rsidRPr="00434E92" w:rsidRDefault="000E5A57" w:rsidP="000E5A57">
      <w:pPr>
        <w:pStyle w:val="a5"/>
        <w:shd w:val="clear" w:color="auto" w:fill="FFFFFF"/>
        <w:spacing w:beforeAutospacing="0" w:afterAutospacing="0" w:line="600" w:lineRule="exact"/>
        <w:ind w:firstLine="645"/>
        <w:jc w:val="both"/>
        <w:rPr>
          <w:rStyle w:val="text-tag"/>
          <w:rFonts w:asciiTheme="minorEastAsia" w:eastAsiaTheme="minorEastAsia" w:hAnsiTheme="minorEastAsia"/>
          <w:b/>
          <w:szCs w:val="24"/>
        </w:rPr>
      </w:pPr>
      <w:r w:rsidRPr="00434E92">
        <w:rPr>
          <w:rStyle w:val="text-tag"/>
          <w:rFonts w:asciiTheme="minorEastAsia" w:eastAsiaTheme="minorEastAsia" w:hAnsiTheme="minorEastAsia" w:hint="eastAsia"/>
          <w:b/>
          <w:color w:val="333333"/>
          <w:szCs w:val="24"/>
        </w:rPr>
        <w:t>（二）完善机制，工作到位，促进政务公开标准化。</w:t>
      </w:r>
    </w:p>
    <w:p w:rsidR="000E5A57" w:rsidRPr="00434E92" w:rsidRDefault="000E5A57" w:rsidP="00434E92">
      <w:pPr>
        <w:spacing w:line="600" w:lineRule="exact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434E9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一是明确区分公文类政府信息和非公文类政府信息公布的管理，采用规范发文稿，每个政务信息产生时即由分管副局长审批时明确该信息是否公开，对不予公开的说明具体理由。二是明确推行政务公开工作的时限，按照“合法、全面、准确、及时”的要求公开政府信息，及时公开已产生的信息，并对已公开的政府</w:t>
      </w:r>
      <w:r w:rsidRPr="00434E9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lastRenderedPageBreak/>
        <w:t>信息发生变化或失效时及时更新和取消。三是加强政府信息公开发布全程管理，健全完善政务信息报送、审批、发布制度，进一步优化了政务信息保密审核流程。四是</w:t>
      </w:r>
      <w:r w:rsidRPr="00434E92">
        <w:rPr>
          <w:rFonts w:asciiTheme="minorEastAsia" w:eastAsiaTheme="minorEastAsia" w:hAnsiTheme="minorEastAsia" w:cs="仿宋_GB2312" w:hint="eastAsia"/>
          <w:sz w:val="24"/>
        </w:rPr>
        <w:t>抓好外部监督制约机制。将政务公开工作与党风廉政建设、行风建设综合进行检查、考评。采取多种形式，强化监督检查工作，鼓励广大干部、群众积极参与监督，积极反映公开过程中存在的突出问题，使公开工作更加扎实、有序开展。</w:t>
      </w:r>
    </w:p>
    <w:p w:rsidR="000E5A57" w:rsidRPr="00434E92" w:rsidRDefault="000E5A57" w:rsidP="000E5A57">
      <w:pPr>
        <w:pStyle w:val="a5"/>
        <w:shd w:val="clear" w:color="auto" w:fill="FFFFFF"/>
        <w:spacing w:beforeAutospacing="0" w:afterAutospacing="0" w:line="600" w:lineRule="exact"/>
        <w:ind w:firstLine="645"/>
        <w:jc w:val="both"/>
        <w:rPr>
          <w:rStyle w:val="text-tag"/>
          <w:rFonts w:asciiTheme="minorEastAsia" w:eastAsiaTheme="minorEastAsia" w:hAnsiTheme="minorEastAsia"/>
          <w:b/>
          <w:color w:val="333333"/>
          <w:szCs w:val="24"/>
        </w:rPr>
      </w:pPr>
      <w:r w:rsidRPr="00434E92">
        <w:rPr>
          <w:rStyle w:val="text-tag"/>
          <w:rFonts w:asciiTheme="minorEastAsia" w:eastAsiaTheme="minorEastAsia" w:hAnsiTheme="minorEastAsia" w:hint="eastAsia"/>
          <w:b/>
          <w:color w:val="333333"/>
          <w:szCs w:val="24"/>
        </w:rPr>
        <w:t>（三）主动公开，增强互动，促进</w:t>
      </w:r>
      <w:r w:rsidR="003A3552">
        <w:rPr>
          <w:rStyle w:val="text-tag"/>
          <w:rFonts w:asciiTheme="minorEastAsia" w:eastAsiaTheme="minorEastAsia" w:hAnsiTheme="minorEastAsia" w:hint="eastAsia"/>
          <w:b/>
          <w:color w:val="333333"/>
          <w:szCs w:val="24"/>
        </w:rPr>
        <w:t>信息公开监督保障</w:t>
      </w:r>
      <w:r w:rsidRPr="00434E92">
        <w:rPr>
          <w:rStyle w:val="text-tag"/>
          <w:rFonts w:asciiTheme="minorEastAsia" w:eastAsiaTheme="minorEastAsia" w:hAnsiTheme="minorEastAsia" w:hint="eastAsia"/>
          <w:b/>
          <w:color w:val="333333"/>
          <w:szCs w:val="24"/>
        </w:rPr>
        <w:t>。</w:t>
      </w:r>
    </w:p>
    <w:p w:rsidR="00B13556" w:rsidRPr="00434E92" w:rsidRDefault="000E5A57" w:rsidP="00434E92">
      <w:pPr>
        <w:spacing w:line="600" w:lineRule="exact"/>
        <w:ind w:firstLineChars="200" w:firstLine="480"/>
        <w:rPr>
          <w:rStyle w:val="a6"/>
          <w:rFonts w:asciiTheme="minorEastAsia" w:eastAsiaTheme="minorEastAsia" w:hAnsiTheme="minorEastAsia" w:cs="仿宋_GB2312"/>
          <w:b w:val="0"/>
          <w:sz w:val="24"/>
        </w:rPr>
      </w:pPr>
      <w:r w:rsidRPr="00434E92">
        <w:rPr>
          <w:rFonts w:asciiTheme="minorEastAsia" w:eastAsiaTheme="minorEastAsia" w:hAnsiTheme="minorEastAsia" w:cs="仿宋_GB2312" w:hint="eastAsia"/>
          <w:sz w:val="24"/>
        </w:rPr>
        <w:t>以“公开是常态，不公开是例外”为原则，主动、及时发布有关发改工作的重要会议、重要活动、重要动态等方面的信息，以增进社会对发改工作的了解和理解，今年来主要围绕重大项目攻坚、金融上市、推动社会建设、优化营商环境等内容发布政务动态信息24条。切实做好规范性文件公开发布和政策解读工作。坚持以公开为常态的原则，认真做好今年我局发布的规范性文件的公开工作，在发布之前广泛征集群众意见，同时按照有关规定做好政策解读工作。今年我局共发布规范性文件3个；持续做好教育、物业、交通等民生价格公开工作。保质保量完成上级价格监测部门下达的各项应急任务，尤其是疫情期间加强对药店、菜场、超市等的价格监测，强化对本地区粮油、蔬菜、水产品、猪肉及其他食品、药品的价格监测预警，及时在政务信息公开网公开有关物价信息。同时，及时跟进政务公开的最新要求，积极根据第三方测评建议，不断规范建设好信息公开目录，完善机构信息、领导信息、办事指南、权责清单等群众经常需要查找的信息，将政策解读和政策文件进行关联、统一发布，确保群众找得到、看得懂。针对工作中出现的问题，加强与相关部门和人员的沟通，落实人员不断进行整改和完善，持续推进政务公开工作标准化。</w:t>
      </w:r>
    </w:p>
    <w:p w:rsidR="00B13556" w:rsidRPr="00434E92" w:rsidRDefault="00B13556" w:rsidP="00434E92">
      <w:pPr>
        <w:pStyle w:val="a5"/>
        <w:widowControl/>
        <w:shd w:val="clear" w:color="auto" w:fill="FFFFFF"/>
        <w:spacing w:beforeAutospacing="0" w:afterAutospacing="0" w:line="540" w:lineRule="atLeast"/>
        <w:ind w:firstLineChars="200" w:firstLine="482"/>
        <w:textAlignment w:val="top"/>
        <w:rPr>
          <w:rStyle w:val="a6"/>
          <w:rFonts w:ascii="Arial" w:hAnsi="Arial" w:cs="Arial"/>
          <w:color w:val="000000"/>
          <w:szCs w:val="24"/>
          <w:shd w:val="clear" w:color="auto" w:fill="FFFFFF"/>
        </w:rPr>
      </w:pPr>
      <w:r w:rsidRPr="00434E92">
        <w:rPr>
          <w:rStyle w:val="a6"/>
          <w:rFonts w:ascii="Arial" w:hAnsi="Arial" w:cs="Arial" w:hint="eastAsia"/>
          <w:color w:val="000000"/>
          <w:szCs w:val="24"/>
          <w:shd w:val="clear" w:color="auto" w:fill="FFFFFF"/>
        </w:rPr>
        <w:t>二、主动公开政府信息情况</w:t>
      </w:r>
    </w:p>
    <w:tbl>
      <w:tblPr>
        <w:tblW w:w="9189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74"/>
        <w:gridCol w:w="2275"/>
        <w:gridCol w:w="2177"/>
        <w:gridCol w:w="2263"/>
      </w:tblGrid>
      <w:tr w:rsidR="00B13556" w:rsidRPr="003020B0" w:rsidTr="00E069B2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bottom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t>第二十条第（一）项</w:t>
            </w:r>
          </w:p>
        </w:tc>
      </w:tr>
      <w:tr w:rsidR="00B13556" w:rsidRPr="003020B0" w:rsidTr="00E069B2">
        <w:trPr>
          <w:trHeight w:hRule="exact" w:val="485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信息内容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t>本年制发件数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spacing w:val="-20"/>
                <w:kern w:val="0"/>
                <w:sz w:val="24"/>
              </w:rPr>
              <w:t>本年废止件数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t>现行有效件数</w:t>
            </w:r>
          </w:p>
        </w:tc>
      </w:tr>
      <w:tr w:rsidR="00B13556" w:rsidRPr="003020B0" w:rsidTr="00E069B2">
        <w:trPr>
          <w:trHeight w:hRule="exact" w:val="485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t>规章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0E5A57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0E5A57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 w:val="24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0E5A57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</w:tr>
      <w:tr w:rsidR="00B13556" w:rsidRPr="003020B0" w:rsidTr="00E069B2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sz w:val="24"/>
              </w:rPr>
              <w:t>行政规范性文件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0E5A57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0E5A57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0E5A57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31</w:t>
            </w:r>
          </w:p>
        </w:tc>
      </w:tr>
      <w:tr w:rsidR="00B13556" w:rsidRPr="003020B0" w:rsidTr="00E069B2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t>第二十条第（五）项</w:t>
            </w:r>
          </w:p>
        </w:tc>
      </w:tr>
      <w:tr w:rsidR="00B13556" w:rsidRPr="003020B0" w:rsidTr="00E069B2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t>本年处理决定数量</w:t>
            </w:r>
          </w:p>
        </w:tc>
      </w:tr>
      <w:tr w:rsidR="00B13556" w:rsidRPr="003020B0" w:rsidTr="00E069B2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t>行政许可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0E5A57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</w:tr>
      <w:tr w:rsidR="00B13556" w:rsidRPr="003020B0" w:rsidTr="00E069B2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t>第二十条第（六）项</w:t>
            </w:r>
          </w:p>
        </w:tc>
      </w:tr>
      <w:tr w:rsidR="00B13556" w:rsidRPr="003020B0" w:rsidTr="00E069B2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t>本年处理决定数量</w:t>
            </w:r>
          </w:p>
        </w:tc>
      </w:tr>
      <w:tr w:rsidR="00B13556" w:rsidRPr="003020B0" w:rsidTr="00E069B2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t>行政处罚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0E5A57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  <w:tr w:rsidR="00B13556" w:rsidRPr="003020B0" w:rsidTr="00E069B2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t>行政强制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0E5A57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  <w:tr w:rsidR="00B13556" w:rsidRPr="003020B0" w:rsidTr="00E069B2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t>第二十条第（八）项</w:t>
            </w:r>
          </w:p>
        </w:tc>
      </w:tr>
      <w:tr w:rsidR="00B13556" w:rsidRPr="003020B0" w:rsidTr="00E069B2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sz w:val="24"/>
              </w:rPr>
              <w:t>本年收费金额（单位：万元）</w:t>
            </w:r>
          </w:p>
        </w:tc>
      </w:tr>
      <w:tr w:rsidR="00B13556" w:rsidRPr="003020B0" w:rsidTr="00E069B2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4"/>
              </w:rPr>
              <w:t>行政事业性收费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B13556" w:rsidRPr="003020B0" w:rsidRDefault="000E5A57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</w:tbl>
    <w:p w:rsidR="00B13556" w:rsidRDefault="00B13556" w:rsidP="00434E92">
      <w:pPr>
        <w:jc w:val="left"/>
        <w:rPr>
          <w:rStyle w:val="a6"/>
          <w:rFonts w:ascii="Arial" w:hAnsi="Arial" w:cs="Arial"/>
          <w:color w:val="000000"/>
          <w:sz w:val="24"/>
          <w:shd w:val="clear" w:color="auto" w:fill="FFFFFF"/>
        </w:rPr>
      </w:pPr>
    </w:p>
    <w:p w:rsidR="00B13556" w:rsidRPr="00434E92" w:rsidRDefault="000E5A57" w:rsidP="00434E92">
      <w:pPr>
        <w:pStyle w:val="a5"/>
        <w:widowControl/>
        <w:shd w:val="clear" w:color="auto" w:fill="FFFFFF"/>
        <w:spacing w:beforeAutospacing="0" w:afterAutospacing="0" w:line="540" w:lineRule="atLeast"/>
        <w:ind w:firstLineChars="200" w:firstLine="482"/>
        <w:textAlignment w:val="top"/>
        <w:rPr>
          <w:rStyle w:val="a6"/>
          <w:rFonts w:ascii="Arial" w:hAnsi="Arial" w:cs="Arial"/>
          <w:color w:val="000000"/>
          <w:szCs w:val="24"/>
          <w:shd w:val="clear" w:color="auto" w:fill="FFFFFF"/>
        </w:rPr>
      </w:pPr>
      <w:r w:rsidRPr="00434E92">
        <w:rPr>
          <w:rStyle w:val="a6"/>
          <w:rFonts w:ascii="Arial" w:hAnsi="Arial" w:cs="Arial" w:hint="eastAsia"/>
          <w:color w:val="000000"/>
          <w:szCs w:val="24"/>
          <w:shd w:val="clear" w:color="auto" w:fill="FFFFFF"/>
        </w:rPr>
        <w:t>三、</w:t>
      </w:r>
      <w:r w:rsidR="00B13556" w:rsidRPr="00434E92">
        <w:rPr>
          <w:rStyle w:val="a6"/>
          <w:rFonts w:ascii="Arial" w:hAnsi="Arial" w:cs="Arial" w:hint="eastAsia"/>
          <w:color w:val="000000"/>
          <w:szCs w:val="24"/>
          <w:shd w:val="clear" w:color="auto" w:fill="FFFFFF"/>
        </w:rPr>
        <w:t>收到和处理政府信息公开申请情况</w:t>
      </w:r>
    </w:p>
    <w:tbl>
      <w:tblPr>
        <w:tblW w:w="9846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5"/>
        <w:gridCol w:w="1005"/>
        <w:gridCol w:w="3100"/>
        <w:gridCol w:w="750"/>
        <w:gridCol w:w="700"/>
        <w:gridCol w:w="675"/>
        <w:gridCol w:w="800"/>
        <w:gridCol w:w="797"/>
        <w:gridCol w:w="702"/>
        <w:gridCol w:w="612"/>
      </w:tblGrid>
      <w:tr w:rsidR="00B13556" w:rsidRPr="003020B0" w:rsidTr="00E069B2">
        <w:trPr>
          <w:trHeight w:val="430"/>
          <w:jc w:val="center"/>
        </w:trPr>
        <w:tc>
          <w:tcPr>
            <w:tcW w:w="48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（本列数据的勾稽关系为：第一项加第二项之和，等于第三项加第四项之和）</w:t>
            </w:r>
          </w:p>
        </w:tc>
        <w:tc>
          <w:tcPr>
            <w:tcW w:w="50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申请人情况</w:t>
            </w:r>
          </w:p>
        </w:tc>
      </w:tr>
      <w:tr w:rsidR="00B13556" w:rsidRPr="003020B0" w:rsidTr="00E069B2">
        <w:trPr>
          <w:trHeight w:val="452"/>
          <w:jc w:val="center"/>
        </w:trPr>
        <w:tc>
          <w:tcPr>
            <w:tcW w:w="4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自然人</w:t>
            </w:r>
          </w:p>
        </w:tc>
        <w:tc>
          <w:tcPr>
            <w:tcW w:w="36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法人或其他组织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</w:tr>
      <w:tr w:rsidR="00B13556" w:rsidRPr="003020B0" w:rsidTr="00E069B2">
        <w:trPr>
          <w:trHeight w:val="1277"/>
          <w:jc w:val="center"/>
        </w:trPr>
        <w:tc>
          <w:tcPr>
            <w:tcW w:w="4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商业企业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科研机构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社会公益组织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法律服务机构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其他</w:t>
            </w:r>
          </w:p>
        </w:tc>
        <w:tc>
          <w:tcPr>
            <w:tcW w:w="6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</w:tr>
      <w:tr w:rsidR="003A3552" w:rsidRPr="003020B0" w:rsidTr="00E069B2">
        <w:trPr>
          <w:trHeight w:val="344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3A3552" w:rsidRPr="003020B0" w:rsidTr="00E069B2">
        <w:trPr>
          <w:trHeight w:val="361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二、上年结转政府信息公开申请数量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A3552" w:rsidRPr="003020B0" w:rsidTr="00E069B2">
        <w:trPr>
          <w:trHeight w:val="378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三、本年度办理结果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（一）予以公开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（二）部分公开（区分处理的，只计这一情形，不计其他情形）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（三）不予公开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属于国家秘密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其他法律行政法规禁止公开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危及“三安全一稳定”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4.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保护第三方合法权益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5.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属于三类内部事务信息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6.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属于四类过程性信息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7.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属于行政执法案卷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8.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属于行政查询事项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（四）无法提供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本机关不掌握相关政府信息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没有现成信息需要另行制作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补正后申请内容仍不明确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（五）不予处理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信访举报投诉类申请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要求提供公开出版物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4.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无正当理由大量反复申请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5.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要求行政机关确认或重新出具已获取信息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A3552" w:rsidRPr="003020B0" w:rsidTr="00E069B2">
        <w:trPr>
          <w:trHeight w:val="16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（六）其他处理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申请人无正当理由逾期不补正、行政机关不再处理其政府信息公开申请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3A3552" w:rsidRPr="003020B0" w:rsidTr="00FC152C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申请人逾期未按收费通知要求缴纳费用、行政机关不再处理其政府信息公开申请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3A3552" w:rsidRPr="003020B0" w:rsidTr="00FC152C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其他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A3552" w:rsidRPr="003020B0" w:rsidTr="00FC152C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E069B2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（七）总计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52" w:rsidRPr="003020B0" w:rsidRDefault="003A3552" w:rsidP="00E069B2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3A3552" w:rsidRPr="003020B0" w:rsidTr="00FC152C">
        <w:trPr>
          <w:trHeight w:val="165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E069B2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52" w:rsidRPr="003020B0" w:rsidRDefault="003A3552" w:rsidP="00E069B2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52" w:rsidRPr="003020B0" w:rsidRDefault="003A3552" w:rsidP="00E069B2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2" w:rsidRPr="003020B0" w:rsidRDefault="003A3552" w:rsidP="00B30BEE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</w:tbl>
    <w:p w:rsidR="00B13556" w:rsidRPr="00434E92" w:rsidRDefault="00B13556" w:rsidP="00434E92">
      <w:pPr>
        <w:widowControl/>
        <w:adjustRightInd w:val="0"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B13556" w:rsidRPr="00434E92" w:rsidRDefault="00B13556" w:rsidP="00434E92">
      <w:pPr>
        <w:pStyle w:val="a5"/>
        <w:widowControl/>
        <w:shd w:val="clear" w:color="auto" w:fill="FFFFFF"/>
        <w:spacing w:beforeAutospacing="0" w:afterAutospacing="0" w:line="540" w:lineRule="atLeast"/>
        <w:ind w:firstLineChars="200" w:firstLine="482"/>
        <w:textAlignment w:val="top"/>
        <w:rPr>
          <w:rStyle w:val="a6"/>
          <w:rFonts w:ascii="Arial" w:hAnsi="Arial" w:cs="Arial"/>
          <w:color w:val="000000"/>
          <w:szCs w:val="24"/>
          <w:shd w:val="clear" w:color="auto" w:fill="FFFFFF"/>
        </w:rPr>
      </w:pPr>
      <w:r w:rsidRPr="00434E92">
        <w:rPr>
          <w:rStyle w:val="a6"/>
          <w:rFonts w:ascii="Arial" w:hAnsi="Arial" w:cs="Arial" w:hint="eastAsia"/>
          <w:color w:val="000000"/>
          <w:szCs w:val="24"/>
          <w:shd w:val="clear" w:color="auto" w:fill="FFFFFF"/>
        </w:rPr>
        <w:t>四、政府信息公开行政复议、行政诉讼情况</w:t>
      </w:r>
    </w:p>
    <w:tbl>
      <w:tblPr>
        <w:tblW w:w="983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64"/>
        <w:gridCol w:w="662"/>
        <w:gridCol w:w="663"/>
        <w:gridCol w:w="662"/>
        <w:gridCol w:w="431"/>
        <w:gridCol w:w="932"/>
        <w:gridCol w:w="712"/>
        <w:gridCol w:w="669"/>
        <w:gridCol w:w="662"/>
        <w:gridCol w:w="450"/>
        <w:gridCol w:w="713"/>
        <w:gridCol w:w="737"/>
        <w:gridCol w:w="675"/>
        <w:gridCol w:w="663"/>
        <w:gridCol w:w="544"/>
      </w:tblGrid>
      <w:tr w:rsidR="00B13556" w:rsidRPr="003020B0" w:rsidTr="00E069B2">
        <w:trPr>
          <w:jc w:val="center"/>
        </w:trPr>
        <w:tc>
          <w:tcPr>
            <w:tcW w:w="3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行政复议</w:t>
            </w:r>
          </w:p>
        </w:tc>
        <w:tc>
          <w:tcPr>
            <w:tcW w:w="67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行政诉讼</w:t>
            </w:r>
          </w:p>
        </w:tc>
      </w:tr>
      <w:tr w:rsidR="00B13556" w:rsidRPr="003020B0" w:rsidTr="00E069B2">
        <w:trPr>
          <w:jc w:val="center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结果维持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结果纠正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其他结果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尚未审结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  <w:tc>
          <w:tcPr>
            <w:tcW w:w="34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未经复议直接起诉</w:t>
            </w:r>
          </w:p>
        </w:tc>
        <w:tc>
          <w:tcPr>
            <w:tcW w:w="3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复议后起诉</w:t>
            </w:r>
          </w:p>
        </w:tc>
      </w:tr>
      <w:tr w:rsidR="00B13556" w:rsidRPr="003020B0" w:rsidTr="00E069B2">
        <w:trPr>
          <w:jc w:val="center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结果维持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结果纠正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其他结果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尚未审结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结果维持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结果纠正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其他结果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尚未审结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B13556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 w:rsidRPr="003020B0"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</w:tr>
      <w:tr w:rsidR="00B13556" w:rsidRPr="003020B0" w:rsidTr="00E069B2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3A3552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3A3552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3A3552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3A3552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434E92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3A3552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3A3552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3A3552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3A3552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434E92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3A3552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3A3552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3A3552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3A3552" w:rsidP="00E069B2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3556" w:rsidRPr="003020B0" w:rsidRDefault="00434E92" w:rsidP="00E069B2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</w:tbl>
    <w:p w:rsidR="00B13556" w:rsidRDefault="00B13556" w:rsidP="00B13556">
      <w:pPr>
        <w:ind w:firstLineChars="200" w:firstLine="482"/>
        <w:jc w:val="left"/>
        <w:rPr>
          <w:rStyle w:val="a6"/>
          <w:rFonts w:ascii="Arial" w:hAnsi="Arial" w:cs="Arial"/>
          <w:color w:val="000000"/>
          <w:sz w:val="24"/>
          <w:shd w:val="clear" w:color="auto" w:fill="FFFFFF"/>
        </w:rPr>
      </w:pPr>
    </w:p>
    <w:p w:rsidR="00B13556" w:rsidRDefault="00B13556" w:rsidP="00B13556">
      <w:pPr>
        <w:pStyle w:val="a5"/>
        <w:widowControl/>
        <w:shd w:val="clear" w:color="auto" w:fill="FFFFFF"/>
        <w:spacing w:beforeAutospacing="0" w:afterAutospacing="0" w:line="540" w:lineRule="atLeast"/>
        <w:ind w:firstLineChars="200" w:firstLine="482"/>
        <w:textAlignment w:val="top"/>
        <w:rPr>
          <w:rFonts w:ascii="Arial" w:hAnsi="Arial" w:cs="Arial"/>
          <w:color w:val="000000"/>
          <w:szCs w:val="24"/>
        </w:rPr>
      </w:pPr>
      <w:r>
        <w:rPr>
          <w:rStyle w:val="a6"/>
          <w:rFonts w:ascii="Arial" w:hAnsi="Arial" w:cs="Arial" w:hint="eastAsia"/>
          <w:color w:val="000000"/>
          <w:szCs w:val="24"/>
          <w:shd w:val="clear" w:color="auto" w:fill="FFFFFF"/>
        </w:rPr>
        <w:t>五、存在的主要问题及改进情况</w:t>
      </w:r>
    </w:p>
    <w:p w:rsidR="00434E92" w:rsidRPr="00434E92" w:rsidRDefault="00434E92" w:rsidP="00434E92">
      <w:pPr>
        <w:spacing w:line="600" w:lineRule="exact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434E9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主要问题有以下几个方面：</w:t>
      </w:r>
      <w:r w:rsidRPr="00434E92">
        <w:rPr>
          <w:rFonts w:asciiTheme="minorEastAsia" w:eastAsiaTheme="minorEastAsia" w:hAnsiTheme="minorEastAsia" w:cs="仿宋_GB2312" w:hint="eastAsia"/>
          <w:sz w:val="24"/>
        </w:rPr>
        <w:t>一是思想认识有待提升。部分科室对政务公开工作重要性认识不足，推行政务公开的力度不够，未形成一种自觉公开的良好行为习惯，影响到主动公开工作的落实。同时，部分科室依法行政观念和政务公开意</w:t>
      </w:r>
      <w:r w:rsidRPr="00434E92">
        <w:rPr>
          <w:rFonts w:asciiTheme="minorEastAsia" w:eastAsiaTheme="minorEastAsia" w:hAnsiTheme="minorEastAsia" w:cs="仿宋_GB2312" w:hint="eastAsia"/>
          <w:sz w:val="24"/>
        </w:rPr>
        <w:lastRenderedPageBreak/>
        <w:t>识还比较淡薄，工作配合度不够高。二是工作流程有待规范。部分信息公开的内容不具体，重点不突出，对群众关心的热点问题等应该公开的未能做到全部公开，政策解读不够深入。</w:t>
      </w:r>
    </w:p>
    <w:p w:rsidR="00434E92" w:rsidRPr="00774E58" w:rsidRDefault="00434E92" w:rsidP="00774E58">
      <w:pPr>
        <w:widowControl/>
        <w:adjustRightInd w:val="0"/>
        <w:spacing w:line="560" w:lineRule="exact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434E9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主要改进情况:一是提高干部职工对信息公开工作的</w:t>
      </w:r>
      <w:r w:rsidR="00412C0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思想认识</w:t>
      </w:r>
      <w:r w:rsidRPr="00434E9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，加强政务信息公开</w:t>
      </w:r>
      <w:r w:rsidR="00412C0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力度，普及信息公开知识</w:t>
      </w:r>
      <w:r w:rsidRPr="00434E9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。二是</w:t>
      </w:r>
      <w:r w:rsidR="00412C0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进一步规范工作流程，突出公开重点，</w:t>
      </w:r>
      <w:r w:rsidR="00412C02" w:rsidRPr="00434E92">
        <w:rPr>
          <w:rFonts w:asciiTheme="minorEastAsia" w:eastAsiaTheme="minorEastAsia" w:hAnsiTheme="minorEastAsia" w:cs="仿宋_GB2312" w:hint="eastAsia"/>
          <w:sz w:val="24"/>
        </w:rPr>
        <w:t>对群众关心的热点问题等做到全部公开</w:t>
      </w:r>
      <w:r w:rsidR="00412C02">
        <w:rPr>
          <w:rFonts w:asciiTheme="minorEastAsia" w:eastAsiaTheme="minorEastAsia" w:hAnsiTheme="minorEastAsia" w:cs="仿宋_GB2312" w:hint="eastAsia"/>
          <w:sz w:val="24"/>
        </w:rPr>
        <w:t>。</w:t>
      </w:r>
    </w:p>
    <w:p w:rsidR="00B13556" w:rsidRDefault="00B13556" w:rsidP="00B13556">
      <w:pPr>
        <w:pStyle w:val="a5"/>
        <w:widowControl/>
        <w:shd w:val="clear" w:color="auto" w:fill="FFFFFF"/>
        <w:spacing w:beforeAutospacing="0" w:afterAutospacing="0" w:line="540" w:lineRule="atLeast"/>
        <w:ind w:firstLine="480"/>
        <w:textAlignment w:val="top"/>
        <w:rPr>
          <w:rFonts w:ascii="Arial" w:hAnsi="Arial" w:cs="Arial"/>
          <w:color w:val="000000"/>
          <w:szCs w:val="24"/>
        </w:rPr>
      </w:pPr>
      <w:r>
        <w:rPr>
          <w:rStyle w:val="a6"/>
          <w:rFonts w:ascii="Arial" w:hAnsi="Arial" w:cs="Arial" w:hint="eastAsia"/>
          <w:color w:val="000000"/>
          <w:szCs w:val="24"/>
          <w:shd w:val="clear" w:color="auto" w:fill="FFFFFF"/>
        </w:rPr>
        <w:t>六、其他需要报告的事项</w:t>
      </w:r>
    </w:p>
    <w:p w:rsidR="00B13556" w:rsidRPr="000C2890" w:rsidRDefault="00B13556" w:rsidP="00B13556">
      <w:pPr>
        <w:spacing w:line="560" w:lineRule="exact"/>
        <w:rPr>
          <w:rFonts w:ascii="仿宋_GB2312" w:eastAsia="仿宋_GB2312" w:hAnsi="黑体"/>
          <w:sz w:val="24"/>
        </w:rPr>
      </w:pPr>
      <w:r>
        <w:rPr>
          <w:rFonts w:ascii="Arial" w:hAnsi="Arial" w:cs="Arial" w:hint="eastAsia"/>
          <w:color w:val="000000"/>
          <w:shd w:val="clear" w:color="auto" w:fill="FFFFFF"/>
        </w:rPr>
        <w:t xml:space="preserve">　</w:t>
      </w:r>
      <w:r w:rsidRPr="000C2890">
        <w:rPr>
          <w:rFonts w:ascii="Arial" w:hAnsi="Arial" w:cs="Arial" w:hint="eastAsia"/>
          <w:color w:val="000000"/>
          <w:sz w:val="24"/>
          <w:shd w:val="clear" w:color="auto" w:fill="FFFFFF"/>
        </w:rPr>
        <w:t xml:space="preserve">　</w:t>
      </w:r>
      <w:r w:rsidR="00372CA7" w:rsidRPr="00372CA7">
        <w:rPr>
          <w:rFonts w:ascii="Arial" w:hAnsi="Arial" w:cs="Arial" w:hint="eastAsia"/>
          <w:color w:val="000000"/>
          <w:sz w:val="24"/>
          <w:shd w:val="clear" w:color="auto" w:fill="FFFFFF"/>
        </w:rPr>
        <w:t>无其他需要报告的事项，无政府信息公开信息处理费收取情况。</w:t>
      </w:r>
    </w:p>
    <w:p w:rsidR="002259D2" w:rsidRPr="00B13556" w:rsidRDefault="002259D2">
      <w:pPr>
        <w:rPr>
          <w:rFonts w:ascii="仿宋_GB2312" w:eastAsia="仿宋_GB2312"/>
          <w:sz w:val="32"/>
          <w:szCs w:val="32"/>
        </w:rPr>
      </w:pPr>
    </w:p>
    <w:sectPr w:rsidR="002259D2" w:rsidRPr="00B13556" w:rsidSect="008F0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16" w:rsidRDefault="00FA0F16" w:rsidP="00B13556">
      <w:r>
        <w:separator/>
      </w:r>
    </w:p>
  </w:endnote>
  <w:endnote w:type="continuationSeparator" w:id="0">
    <w:p w:rsidR="00FA0F16" w:rsidRDefault="00FA0F16" w:rsidP="00B1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16" w:rsidRDefault="00FA0F16" w:rsidP="00B13556">
      <w:r>
        <w:separator/>
      </w:r>
    </w:p>
  </w:footnote>
  <w:footnote w:type="continuationSeparator" w:id="0">
    <w:p w:rsidR="00FA0F16" w:rsidRDefault="00FA0F16" w:rsidP="00B13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8BAE"/>
    <w:multiLevelType w:val="singleLevel"/>
    <w:tmpl w:val="58928BAE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556"/>
    <w:rsid w:val="000E5A57"/>
    <w:rsid w:val="001C1496"/>
    <w:rsid w:val="00212610"/>
    <w:rsid w:val="002259D2"/>
    <w:rsid w:val="00246126"/>
    <w:rsid w:val="00320B97"/>
    <w:rsid w:val="00372CA7"/>
    <w:rsid w:val="003A3552"/>
    <w:rsid w:val="003E776A"/>
    <w:rsid w:val="00412C02"/>
    <w:rsid w:val="00434E92"/>
    <w:rsid w:val="00646A0E"/>
    <w:rsid w:val="00774E58"/>
    <w:rsid w:val="008F082D"/>
    <w:rsid w:val="00A7726A"/>
    <w:rsid w:val="00B13556"/>
    <w:rsid w:val="00B75856"/>
    <w:rsid w:val="00BE7A5F"/>
    <w:rsid w:val="00F27B94"/>
    <w:rsid w:val="00FA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5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556"/>
    <w:rPr>
      <w:sz w:val="18"/>
      <w:szCs w:val="18"/>
    </w:rPr>
  </w:style>
  <w:style w:type="paragraph" w:styleId="a5">
    <w:name w:val="Normal (Web)"/>
    <w:basedOn w:val="a"/>
    <w:uiPriority w:val="99"/>
    <w:rsid w:val="00B13556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character" w:styleId="a6">
    <w:name w:val="Strong"/>
    <w:basedOn w:val="a0"/>
    <w:qFormat/>
    <w:rsid w:val="00B13556"/>
    <w:rPr>
      <w:rFonts w:cs="Times New Roman"/>
      <w:b/>
    </w:rPr>
  </w:style>
  <w:style w:type="character" w:customStyle="1" w:styleId="text-tag">
    <w:name w:val="text-tag"/>
    <w:basedOn w:val="a0"/>
    <w:rsid w:val="000E5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469</Words>
  <Characters>2678</Characters>
  <Application>Microsoft Office Word</Application>
  <DocSecurity>0</DocSecurity>
  <Lines>22</Lines>
  <Paragraphs>6</Paragraphs>
  <ScaleCrop>false</ScaleCrop>
  <Company>Micorosoft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章莉莉</dc:creator>
  <cp:keywords/>
  <dc:description/>
  <cp:lastModifiedBy>文印1</cp:lastModifiedBy>
  <cp:revision>8</cp:revision>
  <dcterms:created xsi:type="dcterms:W3CDTF">2022-01-14T01:04:00Z</dcterms:created>
  <dcterms:modified xsi:type="dcterms:W3CDTF">2022-07-21T08:49:00Z</dcterms:modified>
</cp:coreProperties>
</file>