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left"/>
        <w:rPr>
          <w:rFonts w:ascii="仿宋_GB2312" w:hAnsi="宋体" w:eastAsia="仿宋_GB2312" w:cs="宋体"/>
          <w:sz w:val="32"/>
          <w:szCs w:val="32"/>
        </w:rPr>
      </w:pPr>
      <w:bookmarkStart w:id="0" w:name="_GoBack"/>
      <w:r>
        <w:rPr>
          <w:rFonts w:ascii="仿宋_GB2312" w:hAnsi="宋体" w:eastAsia="仿宋_GB2312" w:cs="宋体"/>
          <w:sz w:val="32"/>
          <w:szCs w:val="32"/>
        </w:rPr>
        <w:t>附件1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sz w:val="32"/>
          <w:szCs w:val="32"/>
        </w:rPr>
        <w:t>工作内容及要求</w:t>
      </w:r>
    </w:p>
    <w:bookmarkEnd w:id="0"/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1.资料收集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根据《危险废物处置场和垃圾填埋场地下水环境状况调查评估工作方案》（环办便函〔20</w:t>
      </w:r>
      <w:r>
        <w:rPr>
          <w:rFonts w:ascii="仿宋_GB2312" w:hAnsi="宋体" w:eastAsia="仿宋_GB2312" w:cs="宋体"/>
          <w:sz w:val="32"/>
          <w:szCs w:val="32"/>
        </w:rPr>
        <w:t>22</w:t>
      </w:r>
      <w:r>
        <w:rPr>
          <w:rFonts w:hint="eastAsia" w:ascii="仿宋_GB2312" w:hAnsi="宋体" w:eastAsia="仿宋_GB2312" w:cs="宋体"/>
          <w:sz w:val="32"/>
          <w:szCs w:val="32"/>
        </w:rPr>
        <w:t>〕138号），结合填埋场现状情况，收集相关资料，为调查评估工作及系统填报做准备。</w:t>
      </w:r>
    </w:p>
    <w:p>
      <w:pPr>
        <w:pStyle w:val="2"/>
        <w:ind w:left="0" w:firstLine="0"/>
        <w:rPr>
          <w:b w:val="0"/>
        </w:rPr>
      </w:pPr>
      <w:r>
        <w:rPr>
          <w:rFonts w:hint="eastAsia" w:ascii="仿宋_GB2312" w:hAnsi="宋体" w:eastAsia="仿宋_GB2312" w:cs="宋体"/>
          <w:b w:val="0"/>
          <w:sz w:val="32"/>
          <w:szCs w:val="32"/>
        </w:rPr>
        <w:t>2</w:t>
      </w:r>
      <w:r>
        <w:rPr>
          <w:rFonts w:ascii="仿宋_GB2312" w:hAnsi="宋体" w:eastAsia="仿宋_GB2312" w:cs="宋体"/>
          <w:b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b w:val="0"/>
          <w:sz w:val="32"/>
          <w:szCs w:val="32"/>
        </w:rPr>
        <w:t>垃圾填埋场基本信息表填报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根据收集的现有资料，结合现场走访情况，填报垃圾填埋场基本信息表。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编制调查评估技术方案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在收集资料基础上，参照《地下水环境状况调查评价工作指南》（环办土壤函〔2019〕770号）等技术文件，编制完成地下水环境状况调查评估技术方案，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 w:cs="宋体"/>
          <w:sz w:val="32"/>
          <w:szCs w:val="32"/>
        </w:rPr>
        <w:t>通过生态环境主管部门组织的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专家</w:t>
      </w:r>
      <w:r>
        <w:rPr>
          <w:rFonts w:hint="eastAsia" w:ascii="仿宋_GB2312" w:hAnsi="宋体" w:eastAsia="仿宋_GB2312" w:cs="宋体"/>
          <w:sz w:val="32"/>
          <w:szCs w:val="32"/>
        </w:rPr>
        <w:t>评审。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.采样及检测分析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参照《地下水环境监测技术规范》（HJ 164-2020）等相关技术标准，规范开展样品采集、保存、流转、检测、质控等工作，保证调查数据真实可靠。完成现场调查与监测、数据分析。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.编写调查评估报告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汇总地下水环境状况调查结果，评估周边地下水环境状况，分析问题及成因，研究提出下一步工作建议，编制完成调查评估报告。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6.协助</w:t>
      </w:r>
      <w:r>
        <w:rPr>
          <w:rFonts w:hint="eastAsia" w:ascii="仿宋_GB2312" w:hAnsi="宋体" w:eastAsia="仿宋_GB2312" w:cs="宋体"/>
          <w:sz w:val="32"/>
          <w:szCs w:val="32"/>
        </w:rPr>
        <w:t>工作成果报送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通过地下水环境状况调查评估子系统将成果资料报送生态环境部。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ZGI3ZDRlZGY2Y2EwNzQzNjBkMWZmMWNmZmZlZTkifQ=="/>
  </w:docVars>
  <w:rsids>
    <w:rsidRoot w:val="00000000"/>
    <w:rsid w:val="20A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autoSpaceDE w:val="0"/>
      <w:autoSpaceDN w:val="0"/>
      <w:ind w:left="181" w:firstLine="420"/>
    </w:pPr>
    <w:rPr>
      <w:rFonts w:ascii="Times New Roman" w:hAnsi="Times New Roman" w:eastAsia="楷体_GB2312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2022-06-21T07:56:11Z</dcterms:created>
  <dc:creator>Administrator</dc:creator>
  <cp:lastModifiedBy>小孩</cp:lastModifiedBy>
  <dcterms:modified xsi:type="dcterms:W3CDTF">2022-06-21T07:56:21Z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4E9A2FFED43C4E42BE5DB5AF016CEE53</vt:lpwstr>
  </property>
</Properties>
</file>