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F7" w:rsidRDefault="00E66D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2020年度城东街道</w:t>
      </w:r>
      <w:r w:rsidR="0046765A"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政府信息公开工作年度报告</w:t>
      </w:r>
    </w:p>
    <w:p w:rsidR="00656FF7" w:rsidRDefault="00656FF7">
      <w:pPr>
        <w:widowControl/>
        <w:shd w:val="clear" w:color="auto" w:fill="FFFFFF"/>
        <w:spacing w:line="480" w:lineRule="exact"/>
        <w:ind w:firstLineChars="200" w:firstLine="562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p w:rsidR="00656FF7" w:rsidRDefault="0046765A">
      <w:pPr>
        <w:widowControl/>
        <w:shd w:val="clear" w:color="auto" w:fill="FFFFFF"/>
        <w:spacing w:line="480" w:lineRule="exact"/>
        <w:ind w:firstLineChars="200" w:firstLine="562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一、总体情况</w:t>
      </w:r>
    </w:p>
    <w:p w:rsidR="00656FF7" w:rsidRDefault="0046765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年来，我</w:t>
      </w:r>
      <w:r>
        <w:rPr>
          <w:rFonts w:ascii="仿宋_GB2312" w:eastAsia="仿宋_GB2312" w:hAnsi="仿宋_GB2312" w:cs="仿宋_GB2312" w:hint="eastAsia"/>
          <w:sz w:val="32"/>
          <w:szCs w:val="32"/>
        </w:rPr>
        <w:t>街道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坚持把推行政务公开作为改进基层工作、改善党群干群关系、促进经济发展和社会稳定的重要措施，列入党</w:t>
      </w:r>
      <w:r>
        <w:rPr>
          <w:rFonts w:ascii="仿宋_GB2312" w:eastAsia="仿宋_GB2312" w:hAnsi="仿宋_GB2312" w:cs="仿宋_GB2312" w:hint="eastAsia"/>
          <w:sz w:val="32"/>
          <w:szCs w:val="32"/>
        </w:rPr>
        <w:t>工</w:t>
      </w:r>
      <w:r>
        <w:rPr>
          <w:rFonts w:ascii="仿宋_GB2312" w:eastAsia="仿宋_GB2312" w:hAnsi="仿宋_GB2312" w:cs="仿宋_GB2312" w:hint="eastAsia"/>
          <w:sz w:val="32"/>
          <w:szCs w:val="32"/>
        </w:rPr>
        <w:t>委、</w:t>
      </w:r>
      <w:r>
        <w:rPr>
          <w:rFonts w:ascii="仿宋_GB2312" w:eastAsia="仿宋_GB2312" w:hAnsi="仿宋_GB2312" w:cs="仿宋_GB2312" w:hint="eastAsia"/>
          <w:sz w:val="32"/>
          <w:szCs w:val="32"/>
        </w:rPr>
        <w:t>街道办事处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工作日程，加强领导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规范运作、全面推进，增强了</w:t>
      </w:r>
      <w:r>
        <w:rPr>
          <w:rFonts w:ascii="仿宋_GB2312" w:eastAsia="仿宋_GB2312" w:hAnsi="仿宋_GB2312" w:cs="仿宋_GB2312" w:hint="eastAsia"/>
          <w:sz w:val="32"/>
          <w:szCs w:val="32"/>
        </w:rPr>
        <w:t>街道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村工作透明度，化解了基层工作的一些热点、难点问题，促进了各项工作的深入开展。</w:t>
      </w:r>
    </w:p>
    <w:p w:rsidR="00656FF7" w:rsidRDefault="0046765A">
      <w:pPr>
        <w:pStyle w:val="a3"/>
        <w:shd w:val="clear" w:color="auto" w:fill="FFFFFF"/>
        <w:spacing w:before="0" w:beforeAutospacing="0" w:after="0" w:afterAutospacing="0" w:line="560" w:lineRule="atLeast"/>
        <w:ind w:firstLine="672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楷体_GB2312" w:eastAsia="楷体_GB2312" w:hAnsi="楷体_GB2312" w:cs="楷体_GB2312" w:hint="eastAsia"/>
          <w:color w:val="333333"/>
          <w:spacing w:val="8"/>
          <w:sz w:val="32"/>
          <w:szCs w:val="32"/>
          <w:shd w:val="clear" w:color="auto" w:fill="FFFFFF"/>
        </w:rPr>
        <w:t>（</w:t>
      </w:r>
      <w:r>
        <w:rPr>
          <w:rFonts w:ascii="楷体_GB2312" w:eastAsia="楷体_GB2312" w:hAnsi="楷体_GB2312" w:cs="楷体_GB2312" w:hint="eastAsia"/>
          <w:color w:val="333333"/>
          <w:spacing w:val="8"/>
          <w:sz w:val="32"/>
          <w:szCs w:val="32"/>
          <w:shd w:val="clear" w:color="auto" w:fill="FFFFFF"/>
        </w:rPr>
        <w:t>一</w:t>
      </w:r>
      <w:r>
        <w:rPr>
          <w:rFonts w:ascii="楷体_GB2312" w:eastAsia="楷体_GB2312" w:hAnsi="楷体_GB2312" w:cs="楷体_GB2312" w:hint="eastAsia"/>
          <w:color w:val="333333"/>
          <w:spacing w:val="8"/>
          <w:sz w:val="32"/>
          <w:szCs w:val="32"/>
          <w:shd w:val="clear" w:color="auto" w:fill="FFFFFF"/>
        </w:rPr>
        <w:t>）公开平台建设</w:t>
      </w:r>
    </w:p>
    <w:p w:rsidR="00656FF7" w:rsidRDefault="0046765A">
      <w:pPr>
        <w:pStyle w:val="a3"/>
        <w:shd w:val="clear" w:color="auto" w:fill="FFFFFF"/>
        <w:spacing w:before="0" w:beforeAutospacing="0" w:after="0" w:afterAutospacing="0" w:line="560" w:lineRule="atLeast"/>
        <w:ind w:firstLine="672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依托街道网站，及时更新维护公开信息。</w:t>
      </w:r>
      <w:r>
        <w:rPr>
          <w:rFonts w:ascii="仿宋_GB2312" w:eastAsia="仿宋_GB2312" w:hint="eastAsia"/>
          <w:sz w:val="32"/>
          <w:szCs w:val="32"/>
        </w:rPr>
        <w:t>全面深入梳理政务公开内容，街道网站公开内容主要包括四大块：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、城东街道机构设置、职能和办事程序等情况；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、依照法律、法规和国家有关规定应当主动公开的政策、法规以及各类需公开的信息事项；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、涉及当事人切身利益的决定；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、需要被社会公众广泛知晓参与的事项。</w:t>
      </w:r>
    </w:p>
    <w:p w:rsidR="00656FF7" w:rsidRDefault="0046765A">
      <w:pPr>
        <w:pStyle w:val="a3"/>
        <w:shd w:val="clear" w:color="auto" w:fill="FFFFFF"/>
        <w:spacing w:before="0" w:beforeAutospacing="0" w:after="0" w:afterAutospacing="0" w:line="560" w:lineRule="atLeast"/>
        <w:ind w:firstLine="672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楷体_GB2312" w:eastAsia="楷体_GB2312" w:hAnsi="楷体_GB2312" w:cs="楷体_GB2312" w:hint="eastAsia"/>
          <w:color w:val="333333"/>
          <w:spacing w:val="8"/>
          <w:sz w:val="32"/>
          <w:szCs w:val="32"/>
          <w:shd w:val="clear" w:color="auto" w:fill="FFFFFF"/>
        </w:rPr>
        <w:t>（</w:t>
      </w:r>
      <w:r>
        <w:rPr>
          <w:rFonts w:ascii="楷体_GB2312" w:eastAsia="楷体_GB2312" w:hAnsi="楷体_GB2312" w:cs="楷体_GB2312" w:hint="eastAsia"/>
          <w:color w:val="333333"/>
          <w:spacing w:val="8"/>
          <w:sz w:val="32"/>
          <w:szCs w:val="32"/>
          <w:shd w:val="clear" w:color="auto" w:fill="FFFFFF"/>
        </w:rPr>
        <w:t>二</w:t>
      </w:r>
      <w:r>
        <w:rPr>
          <w:rFonts w:ascii="楷体_GB2312" w:eastAsia="楷体_GB2312" w:hAnsi="楷体_GB2312" w:cs="楷体_GB2312" w:hint="eastAsia"/>
          <w:color w:val="333333"/>
          <w:spacing w:val="8"/>
          <w:sz w:val="32"/>
          <w:szCs w:val="32"/>
          <w:shd w:val="clear" w:color="auto" w:fill="FFFFFF"/>
        </w:rPr>
        <w:t>）政府信息管理</w:t>
      </w:r>
    </w:p>
    <w:p w:rsidR="00656FF7" w:rsidRDefault="0046765A">
      <w:pPr>
        <w:pStyle w:val="a3"/>
        <w:shd w:val="clear" w:color="auto" w:fill="FFFFFF"/>
        <w:spacing w:before="0" w:beforeAutospacing="0" w:after="0" w:afterAutospacing="0" w:line="560" w:lineRule="atLeast"/>
        <w:ind w:firstLine="672"/>
        <w:jc w:val="both"/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严格按照“先审查、后公开”的原则，建立“信息采集、审核、发布及更新制度”，做到有信息发布，必先经过领导审核，</w:t>
      </w:r>
      <w:r>
        <w:rPr>
          <w:rFonts w:ascii="仿宋_GB2312" w:eastAsia="仿宋_GB2312" w:hAnsi="ˎ̥" w:hint="eastAsia"/>
          <w:sz w:val="32"/>
          <w:szCs w:val="32"/>
        </w:rPr>
        <w:t>规范公开格式。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进一步完善政务信息收集、撰写、保存、推送等方面的工作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突出规范重要政务信息公开，确保按要求及时更新信息。</w:t>
      </w:r>
    </w:p>
    <w:p w:rsidR="00656FF7" w:rsidRDefault="0046765A">
      <w:pPr>
        <w:pStyle w:val="a3"/>
        <w:shd w:val="clear" w:color="auto" w:fill="FFFFFF"/>
        <w:spacing w:before="0" w:beforeAutospacing="0" w:after="0" w:afterAutospacing="0" w:line="560" w:lineRule="atLeast"/>
        <w:ind w:firstLine="672"/>
        <w:jc w:val="both"/>
        <w:rPr>
          <w:color w:val="333333"/>
        </w:rPr>
      </w:pPr>
      <w:r>
        <w:rPr>
          <w:rFonts w:ascii="楷体_GB2312" w:eastAsia="楷体_GB2312" w:hAnsi="楷体_GB2312" w:cs="楷体_GB2312"/>
          <w:color w:val="333333"/>
          <w:spacing w:val="8"/>
          <w:sz w:val="32"/>
          <w:szCs w:val="32"/>
          <w:shd w:val="clear" w:color="auto" w:fill="FFFFFF"/>
        </w:rPr>
        <w:t>（</w:t>
      </w:r>
      <w:r>
        <w:rPr>
          <w:rFonts w:ascii="楷体_GB2312" w:eastAsia="楷体_GB2312" w:hAnsi="楷体_GB2312" w:cs="楷体_GB2312" w:hint="eastAsia"/>
          <w:color w:val="333333"/>
          <w:spacing w:val="8"/>
          <w:sz w:val="32"/>
          <w:szCs w:val="32"/>
          <w:shd w:val="clear" w:color="auto" w:fill="FFFFFF"/>
        </w:rPr>
        <w:t>三</w:t>
      </w:r>
      <w:r>
        <w:rPr>
          <w:rFonts w:ascii="楷体_GB2312" w:eastAsia="楷体_GB2312" w:hAnsi="楷体_GB2312" w:cs="楷体_GB2312"/>
          <w:color w:val="333333"/>
          <w:spacing w:val="8"/>
          <w:sz w:val="32"/>
          <w:szCs w:val="32"/>
          <w:shd w:val="clear" w:color="auto" w:fill="FFFFFF"/>
        </w:rPr>
        <w:t>）主动公开情况</w:t>
      </w:r>
    </w:p>
    <w:p w:rsidR="00656FF7" w:rsidRDefault="0046765A">
      <w:pPr>
        <w:ind w:firstLineChars="200" w:firstLine="672"/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  <w:lastRenderedPageBreak/>
        <w:t>2020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年紧紧围绕加强政策解读和回应关切、推进决策和执行公开、深化重点领域信息公开、监督保障和标准化规范化有序推进。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年度，</w:t>
      </w:r>
      <w:r>
        <w:rPr>
          <w:rFonts w:ascii="仿宋_GB2312" w:eastAsia="仿宋_GB2312" w:hAnsi="仿宋_GB2312" w:cs="仿宋_GB2312" w:hint="eastAsia"/>
          <w:sz w:val="32"/>
          <w:szCs w:val="32"/>
        </w:rPr>
        <w:t>街道主动公开政务</w:t>
      </w:r>
      <w:r>
        <w:rPr>
          <w:rFonts w:ascii="仿宋_GB2312" w:eastAsia="仿宋_GB2312" w:hAnsi="仿宋_GB2312" w:cs="仿宋_GB2312" w:hint="eastAsia"/>
          <w:sz w:val="32"/>
          <w:szCs w:val="32"/>
        </w:rPr>
        <w:t>141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条，其中机构概况类信息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条、法规公文类信息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58</w:t>
      </w:r>
      <w:r>
        <w:rPr>
          <w:rFonts w:ascii="仿宋_GB2312" w:eastAsia="仿宋_GB2312" w:hAnsi="仿宋_GB2312" w:cs="仿宋_GB2312" w:hint="eastAsia"/>
          <w:sz w:val="32"/>
          <w:szCs w:val="32"/>
        </w:rPr>
        <w:t>条、规划计划类信息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条、工作信息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69</w:t>
      </w:r>
      <w:r>
        <w:rPr>
          <w:rFonts w:ascii="仿宋_GB2312" w:eastAsia="仿宋_GB2312" w:hAnsi="仿宋_GB2312" w:cs="仿宋_GB2312" w:hint="eastAsia"/>
          <w:sz w:val="32"/>
          <w:szCs w:val="32"/>
        </w:rPr>
        <w:t>条、人事信息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条、财政信息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条。街道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年度共受理政务公开申请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件；发生针对本街道有关政务公开事务的行政复议案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宗（去年接收，今年答复完成）、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行政诉讼案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宗。</w:t>
      </w:r>
    </w:p>
    <w:p w:rsidR="00656FF7" w:rsidRDefault="0046765A">
      <w:pPr>
        <w:widowControl/>
        <w:shd w:val="clear" w:color="auto" w:fill="FFFFFF"/>
        <w:spacing w:after="240" w:line="480" w:lineRule="exact"/>
        <w:ind w:firstLineChars="200" w:firstLine="562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656FF7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656FF7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656FF7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56FF7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56FF7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656FF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656FF7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56FF7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56FF7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656FF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656FF7">
        <w:trPr>
          <w:trHeight w:val="6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56FF7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56FF7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656FF7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656FF7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656FF7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656FF7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1286695.14</w:t>
            </w:r>
          </w:p>
        </w:tc>
      </w:tr>
    </w:tbl>
    <w:p w:rsidR="00656FF7" w:rsidRDefault="00656FF7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656FF7" w:rsidRDefault="0046765A">
      <w:pPr>
        <w:widowControl/>
        <w:shd w:val="clear" w:color="auto" w:fill="FFFFFF"/>
        <w:spacing w:after="240" w:line="480" w:lineRule="exact"/>
        <w:ind w:firstLineChars="200" w:firstLine="643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656FF7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656FF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656FF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6FF7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spacing w:val="-8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spacing w:val="-8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spacing w:val="-8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656FF7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56FF7" w:rsidRDefault="00656FF7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656FF7" w:rsidRDefault="0046765A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四、政府信息公开行政复议、行政诉讼情况</w:t>
      </w:r>
    </w:p>
    <w:p w:rsidR="00656FF7" w:rsidRDefault="00656FF7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656FF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656FF7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656FF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656FF7">
        <w:trPr>
          <w:trHeight w:val="563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lastRenderedPageBreak/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46765A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F7" w:rsidRDefault="00656FF7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56FF7" w:rsidRDefault="00656FF7">
      <w:pPr>
        <w:widowControl/>
        <w:shd w:val="clear" w:color="auto" w:fill="FFFFFF"/>
        <w:spacing w:line="480" w:lineRule="exact"/>
        <w:jc w:val="center"/>
        <w:rPr>
          <w:rFonts w:ascii="宋体" w:hAnsi="宋体" w:cs="宋体"/>
          <w:color w:val="333333"/>
          <w:kern w:val="0"/>
          <w:sz w:val="24"/>
        </w:rPr>
      </w:pPr>
    </w:p>
    <w:p w:rsidR="00656FF7" w:rsidRDefault="0046765A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五、存在的主要问题及改进情况</w:t>
      </w:r>
    </w:p>
    <w:p w:rsidR="00656FF7" w:rsidRDefault="0046765A">
      <w:pPr>
        <w:pStyle w:val="a3"/>
        <w:shd w:val="clear" w:color="auto" w:fill="FFFFFF"/>
        <w:spacing w:before="0" w:beforeAutospacing="0" w:after="0" w:afterAutospacing="0" w:line="560" w:lineRule="atLeast"/>
        <w:ind w:firstLine="672"/>
        <w:jc w:val="both"/>
        <w:rPr>
          <w:color w:val="333333"/>
        </w:rPr>
      </w:pPr>
      <w:r>
        <w:rPr>
          <w:rFonts w:ascii="楷体_GB2312" w:eastAsia="楷体_GB2312" w:hAnsi="楷体_GB2312" w:cs="楷体_GB2312"/>
          <w:color w:val="333333"/>
          <w:spacing w:val="8"/>
          <w:sz w:val="32"/>
          <w:szCs w:val="32"/>
          <w:shd w:val="clear" w:color="auto" w:fill="FFFFFF"/>
        </w:rPr>
        <w:t>（一）存在的问题</w:t>
      </w:r>
    </w:p>
    <w:p w:rsidR="00656FF7" w:rsidRDefault="0046765A">
      <w:pPr>
        <w:pStyle w:val="a3"/>
        <w:shd w:val="clear" w:color="auto" w:fill="FFFFFF"/>
        <w:spacing w:before="0" w:beforeAutospacing="0" w:after="0" w:afterAutospacing="0" w:line="560" w:lineRule="atLeast"/>
        <w:ind w:firstLine="56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、信息公开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具体内容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把握不准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部分信息未能按照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规定予以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公开。</w:t>
      </w:r>
    </w:p>
    <w:p w:rsidR="00656FF7" w:rsidRDefault="0046765A">
      <w:pPr>
        <w:pStyle w:val="a3"/>
        <w:shd w:val="clear" w:color="auto" w:fill="FFFFFF"/>
        <w:spacing w:before="0" w:beforeAutospacing="0" w:after="0" w:afterAutospacing="0" w:line="560" w:lineRule="atLeast"/>
        <w:ind w:firstLine="56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政务公开的渠道单一，不够多样化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。</w:t>
      </w:r>
    </w:p>
    <w:p w:rsidR="00656FF7" w:rsidRDefault="0046765A">
      <w:pPr>
        <w:pStyle w:val="a3"/>
        <w:shd w:val="clear" w:color="auto" w:fill="FFFFFF"/>
        <w:spacing w:before="0" w:beforeAutospacing="0" w:after="0" w:afterAutospacing="0" w:line="560" w:lineRule="atLeast"/>
        <w:ind w:firstLine="56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、信息发布的主动性需进一步提高。</w:t>
      </w:r>
    </w:p>
    <w:p w:rsidR="00656FF7" w:rsidRDefault="0046765A">
      <w:pPr>
        <w:pStyle w:val="a3"/>
        <w:shd w:val="clear" w:color="auto" w:fill="FFFFFF"/>
        <w:spacing w:before="0" w:beforeAutospacing="0" w:after="0" w:afterAutospacing="0" w:line="560" w:lineRule="atLeast"/>
        <w:ind w:firstLine="672"/>
        <w:jc w:val="both"/>
        <w:rPr>
          <w:color w:val="333333"/>
        </w:rPr>
      </w:pPr>
      <w:r>
        <w:rPr>
          <w:rFonts w:ascii="楷体_GB2312" w:eastAsia="楷体_GB2312" w:hAnsi="楷体_GB2312" w:cs="楷体_GB2312" w:hint="eastAsia"/>
          <w:color w:val="333333"/>
          <w:spacing w:val="8"/>
          <w:sz w:val="32"/>
          <w:szCs w:val="32"/>
          <w:shd w:val="clear" w:color="auto" w:fill="FFFFFF"/>
        </w:rPr>
        <w:t>（二）改进情况</w:t>
      </w:r>
    </w:p>
    <w:p w:rsidR="00656FF7" w:rsidRDefault="0046765A">
      <w:pPr>
        <w:pStyle w:val="a3"/>
        <w:shd w:val="clear" w:color="auto" w:fill="FFFFFF"/>
        <w:spacing w:before="0" w:beforeAutospacing="0" w:after="0" w:afterAutospacing="0" w:line="560" w:lineRule="atLeast"/>
        <w:ind w:firstLine="672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、继续充实公开内容，进一步做好公开政府信息的界定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完善主动公开的政府信息目录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加强对公众关注度高的政府热点信息的梳理。做到把握全面、突出重点。真正把群众最关心、反映最强烈，社会普遍关注的相关信息内容作为政务公开的重点，确保政府信息公开工作质量。</w:t>
      </w:r>
    </w:p>
    <w:p w:rsidR="00656FF7" w:rsidRDefault="0046765A">
      <w:pPr>
        <w:pStyle w:val="a3"/>
        <w:shd w:val="clear" w:color="auto" w:fill="FFFFFF"/>
        <w:spacing w:before="0" w:beforeAutospacing="0" w:after="0" w:afterAutospacing="0" w:line="560" w:lineRule="atLeast"/>
        <w:ind w:firstLine="672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、继续完善长效工作机制，在目前政府信息公开工作基础上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不断总结经验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确保政府信息公开工作制度化、规范化发展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做到深入、持续、高效地开展政府信息公开工作。</w:t>
      </w:r>
    </w:p>
    <w:p w:rsidR="00656FF7" w:rsidRDefault="0046765A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六、其他需要报告的事项</w:t>
      </w:r>
    </w:p>
    <w:p w:rsidR="00656FF7" w:rsidRDefault="0046765A">
      <w:pPr>
        <w:spacing w:line="560" w:lineRule="exact"/>
        <w:ind w:firstLineChars="200" w:firstLine="672"/>
        <w:jc w:val="left"/>
        <w:rPr>
          <w:rFonts w:ascii="仿宋_GB2312" w:eastAsia="仿宋_GB2312" w:hAnsi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 w:val="32"/>
          <w:szCs w:val="32"/>
          <w:shd w:val="clear" w:color="auto" w:fill="FFFFFF"/>
        </w:rPr>
        <w:t>无</w:t>
      </w:r>
    </w:p>
    <w:p w:rsidR="00656FF7" w:rsidRDefault="00656FF7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56FF7" w:rsidRDefault="00656FF7"/>
    <w:sectPr w:rsidR="00656FF7" w:rsidSect="00656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65A" w:rsidRDefault="0046765A" w:rsidP="00E66DE9">
      <w:r>
        <w:separator/>
      </w:r>
    </w:p>
  </w:endnote>
  <w:endnote w:type="continuationSeparator" w:id="1">
    <w:p w:rsidR="0046765A" w:rsidRDefault="0046765A" w:rsidP="00E66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65A" w:rsidRDefault="0046765A" w:rsidP="00E66DE9">
      <w:r>
        <w:separator/>
      </w:r>
    </w:p>
  </w:footnote>
  <w:footnote w:type="continuationSeparator" w:id="1">
    <w:p w:rsidR="0046765A" w:rsidRDefault="0046765A" w:rsidP="00E66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56FF7"/>
    <w:rsid w:val="0046765A"/>
    <w:rsid w:val="00656FF7"/>
    <w:rsid w:val="00E66DE9"/>
    <w:rsid w:val="02EA2B3A"/>
    <w:rsid w:val="05315B18"/>
    <w:rsid w:val="0F907937"/>
    <w:rsid w:val="10644042"/>
    <w:rsid w:val="108B079B"/>
    <w:rsid w:val="125710A2"/>
    <w:rsid w:val="13263E79"/>
    <w:rsid w:val="24E41986"/>
    <w:rsid w:val="30F1623F"/>
    <w:rsid w:val="39361367"/>
    <w:rsid w:val="3AE87230"/>
    <w:rsid w:val="3C797452"/>
    <w:rsid w:val="3E406BF0"/>
    <w:rsid w:val="3F145B93"/>
    <w:rsid w:val="405B68C8"/>
    <w:rsid w:val="40A46B43"/>
    <w:rsid w:val="4C054019"/>
    <w:rsid w:val="4E3C6544"/>
    <w:rsid w:val="55F6417C"/>
    <w:rsid w:val="56566531"/>
    <w:rsid w:val="588D13BE"/>
    <w:rsid w:val="5B807EAE"/>
    <w:rsid w:val="605C217C"/>
    <w:rsid w:val="661B4E4E"/>
    <w:rsid w:val="662E351B"/>
    <w:rsid w:val="68693B5C"/>
    <w:rsid w:val="786B32AB"/>
    <w:rsid w:val="78E2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56F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E66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66DE9"/>
    <w:rPr>
      <w:kern w:val="2"/>
      <w:sz w:val="18"/>
      <w:szCs w:val="18"/>
    </w:rPr>
  </w:style>
  <w:style w:type="paragraph" w:styleId="a5">
    <w:name w:val="footer"/>
    <w:basedOn w:val="a"/>
    <w:link w:val="Char0"/>
    <w:rsid w:val="00E66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66D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向清</cp:lastModifiedBy>
  <cp:revision>2</cp:revision>
  <dcterms:created xsi:type="dcterms:W3CDTF">2021-01-06T02:45:00Z</dcterms:created>
  <dcterms:modified xsi:type="dcterms:W3CDTF">2021-01-26T08:24:00Z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