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520" w:lineRule="exact"/>
        <w:jc w:val="center"/>
        <w:outlineLvl w:val="1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评标办法</w:t>
      </w:r>
    </w:p>
    <w:p>
      <w:pPr>
        <w:jc w:val="center"/>
        <w:rPr>
          <w:sz w:val="28"/>
          <w:szCs w:val="28"/>
        </w:rPr>
      </w:pPr>
    </w:p>
    <w:p>
      <w:pPr>
        <w:spacing w:line="360" w:lineRule="exact"/>
        <w:ind w:firstLine="560" w:firstLineChars="200"/>
        <w:rPr>
          <w:rFonts w:ascii="仿宋_GB2312" w:eastAsia="仿宋_GB2312"/>
          <w:b/>
          <w:sz w:val="28"/>
          <w:szCs w:val="28"/>
          <w:lang w:bidi="ar"/>
        </w:rPr>
      </w:pPr>
      <w:r>
        <w:rPr>
          <w:rFonts w:hint="eastAsia" w:ascii="仿宋_GB2312" w:eastAsia="仿宋_GB2312"/>
          <w:b/>
          <w:sz w:val="28"/>
          <w:szCs w:val="28"/>
          <w:lang w:bidi="ar"/>
        </w:rPr>
        <w:t>一、评标委员会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  <w:lang w:bidi="ar"/>
        </w:rPr>
      </w:pPr>
      <w:r>
        <w:rPr>
          <w:rFonts w:hint="eastAsia" w:ascii="仿宋_GB2312" w:eastAsia="仿宋_GB2312"/>
          <w:sz w:val="28"/>
          <w:szCs w:val="28"/>
          <w:lang w:bidi="ar"/>
        </w:rPr>
        <w:t>评标委员会由招标人根据有关规定成立，成员5人以上的单数。</w:t>
      </w:r>
    </w:p>
    <w:p>
      <w:pPr>
        <w:spacing w:line="360" w:lineRule="exact"/>
        <w:ind w:firstLine="560" w:firstLineChars="200"/>
        <w:rPr>
          <w:rFonts w:ascii="仿宋_GB2312" w:eastAsia="仿宋_GB2312"/>
          <w:b/>
          <w:sz w:val="28"/>
          <w:szCs w:val="28"/>
          <w:lang w:bidi="ar"/>
        </w:rPr>
      </w:pPr>
      <w:r>
        <w:rPr>
          <w:rFonts w:hint="eastAsia" w:ascii="仿宋_GB2312" w:eastAsia="仿宋_GB2312"/>
          <w:b/>
          <w:sz w:val="28"/>
          <w:szCs w:val="28"/>
          <w:lang w:bidi="ar"/>
        </w:rPr>
        <w:t>二、评审程序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  <w:lang w:bidi="ar"/>
        </w:rPr>
      </w:pPr>
      <w:r>
        <w:rPr>
          <w:rFonts w:hint="eastAsia" w:ascii="仿宋_GB2312" w:eastAsia="仿宋_GB2312"/>
          <w:sz w:val="28"/>
          <w:szCs w:val="28"/>
          <w:lang w:bidi="ar"/>
        </w:rPr>
        <w:t>资格审查→符合性审查→综合评审。</w:t>
      </w:r>
    </w:p>
    <w:p>
      <w:pPr>
        <w:spacing w:line="360" w:lineRule="exact"/>
        <w:ind w:firstLine="560" w:firstLineChars="200"/>
        <w:rPr>
          <w:rFonts w:ascii="仿宋_GB2312" w:eastAsia="仿宋_GB2312"/>
          <w:b/>
          <w:sz w:val="28"/>
          <w:szCs w:val="28"/>
          <w:lang w:bidi="ar"/>
        </w:rPr>
      </w:pPr>
      <w:r>
        <w:rPr>
          <w:rFonts w:hint="eastAsia" w:ascii="仿宋_GB2312" w:eastAsia="仿宋_GB2312"/>
          <w:b/>
          <w:sz w:val="28"/>
          <w:szCs w:val="28"/>
          <w:lang w:bidi="ar"/>
        </w:rPr>
        <w:t>三、资格审查</w:t>
      </w:r>
    </w:p>
    <w:p>
      <w:pPr>
        <w:spacing w:line="360" w:lineRule="exact"/>
        <w:ind w:firstLine="560" w:firstLineChars="200"/>
        <w:rPr>
          <w:rFonts w:hint="eastAsia" w:ascii="仿宋_GB2312" w:eastAsia="仿宋_GB2312"/>
          <w:sz w:val="28"/>
          <w:szCs w:val="28"/>
          <w:lang w:bidi="ar"/>
        </w:rPr>
      </w:pPr>
      <w:r>
        <w:rPr>
          <w:rFonts w:hint="eastAsia" w:ascii="仿宋_GB2312" w:eastAsia="仿宋_GB2312"/>
          <w:sz w:val="28"/>
          <w:szCs w:val="28"/>
          <w:lang w:val="en-US" w:eastAsia="zh-CN" w:bidi="ar"/>
        </w:rPr>
        <w:t>1、</w:t>
      </w:r>
      <w:r>
        <w:rPr>
          <w:rFonts w:hint="eastAsia" w:ascii="仿宋_GB2312" w:eastAsia="仿宋_GB2312"/>
          <w:sz w:val="28"/>
          <w:szCs w:val="28"/>
          <w:lang w:bidi="ar"/>
        </w:rPr>
        <w:t>投标单位须具有独立法人资格。</w:t>
      </w:r>
    </w:p>
    <w:p>
      <w:pPr>
        <w:spacing w:line="360" w:lineRule="exact"/>
        <w:ind w:firstLine="560" w:firstLineChars="200"/>
        <w:rPr>
          <w:rFonts w:hint="eastAsia" w:ascii="仿宋_GB2312" w:eastAsia="仿宋_GB2312"/>
          <w:sz w:val="28"/>
          <w:szCs w:val="28"/>
          <w:lang w:bidi="ar"/>
        </w:rPr>
      </w:pPr>
      <w:r>
        <w:rPr>
          <w:rFonts w:hint="eastAsia" w:ascii="仿宋_GB2312" w:eastAsia="仿宋_GB2312"/>
          <w:sz w:val="28"/>
          <w:szCs w:val="28"/>
          <w:lang w:bidi="ar"/>
        </w:rPr>
        <w:t>2、招标代理项目负责人须具有：注册在投标单位的注册造价工程师资格或一级注册造价工程师资格，且具有工程师及以上职称。</w:t>
      </w:r>
    </w:p>
    <w:p>
      <w:pPr>
        <w:spacing w:line="360" w:lineRule="exact"/>
        <w:ind w:firstLine="560" w:firstLineChars="200"/>
        <w:rPr>
          <w:rFonts w:hint="eastAsia" w:ascii="仿宋_GB2312" w:eastAsia="仿宋_GB2312"/>
          <w:sz w:val="28"/>
          <w:szCs w:val="28"/>
          <w:lang w:bidi="ar"/>
        </w:rPr>
      </w:pPr>
      <w:r>
        <w:rPr>
          <w:rFonts w:hint="eastAsia" w:ascii="仿宋_GB2312" w:eastAsia="仿宋_GB2312"/>
          <w:sz w:val="28"/>
          <w:szCs w:val="28"/>
          <w:lang w:val="en-US" w:eastAsia="zh-CN" w:bidi="ar"/>
        </w:rPr>
        <w:t>3、</w:t>
      </w:r>
      <w:r>
        <w:rPr>
          <w:rFonts w:hint="eastAsia" w:ascii="仿宋_GB2312" w:eastAsia="仿宋_GB2312"/>
          <w:sz w:val="28"/>
          <w:szCs w:val="28"/>
          <w:lang w:bidi="ar"/>
        </w:rPr>
        <w:t>在“信用中国”网站（http://www.creditchina.gov.cn/）中被列入失信被执行人名单的投标人，不得参加投标；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  <w:lang w:bidi="ar"/>
        </w:rPr>
      </w:pPr>
      <w:r>
        <w:rPr>
          <w:rFonts w:hint="eastAsia" w:ascii="仿宋_GB2312" w:eastAsia="仿宋_GB2312"/>
          <w:sz w:val="28"/>
          <w:szCs w:val="28"/>
          <w:lang w:val="en-US" w:eastAsia="zh-CN" w:bidi="ar"/>
        </w:rPr>
        <w:t>4、</w:t>
      </w:r>
      <w:r>
        <w:rPr>
          <w:rFonts w:hint="eastAsia" w:ascii="仿宋_GB2312" w:eastAsia="仿宋_GB2312"/>
          <w:sz w:val="28"/>
          <w:szCs w:val="28"/>
          <w:lang w:bidi="ar"/>
        </w:rPr>
        <w:t>本次招标不接受联合体投标。</w:t>
      </w:r>
    </w:p>
    <w:p>
      <w:pPr>
        <w:spacing w:line="360" w:lineRule="exact"/>
        <w:ind w:firstLine="560" w:firstLineChars="200"/>
        <w:rPr>
          <w:rFonts w:ascii="仿宋_GB2312" w:eastAsia="仿宋_GB2312"/>
          <w:b/>
          <w:sz w:val="28"/>
          <w:szCs w:val="28"/>
          <w:lang w:bidi="ar"/>
        </w:rPr>
      </w:pPr>
      <w:r>
        <w:rPr>
          <w:rFonts w:hint="eastAsia" w:ascii="仿宋_GB2312" w:eastAsia="仿宋_GB2312"/>
          <w:b/>
          <w:sz w:val="28"/>
          <w:szCs w:val="28"/>
          <w:lang w:bidi="ar"/>
        </w:rPr>
        <w:t>四、符合性审查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  <w:lang w:bidi="ar"/>
        </w:rPr>
      </w:pPr>
      <w:r>
        <w:rPr>
          <w:rFonts w:hint="eastAsia" w:ascii="仿宋_GB2312" w:eastAsia="仿宋_GB2312"/>
          <w:sz w:val="28"/>
          <w:szCs w:val="28"/>
          <w:lang w:bidi="ar"/>
        </w:rPr>
        <w:t>1、报价单填写了金额，且在招标人公布的最高限价范围内;</w:t>
      </w:r>
      <w:bookmarkStart w:id="0" w:name="_GoBack"/>
      <w:bookmarkEnd w:id="0"/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  <w:lang w:bidi="ar"/>
        </w:rPr>
      </w:pPr>
      <w:r>
        <w:rPr>
          <w:rFonts w:hint="eastAsia" w:ascii="仿宋_GB2312" w:eastAsia="仿宋_GB2312"/>
          <w:sz w:val="28"/>
          <w:szCs w:val="28"/>
          <w:lang w:bidi="ar"/>
        </w:rPr>
        <w:t>2、报价单有法定代表人或其授权的代理人签字，并盖有单位公章;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  <w:lang w:bidi="ar"/>
        </w:rPr>
      </w:pPr>
      <w:r>
        <w:rPr>
          <w:rFonts w:hint="eastAsia" w:ascii="仿宋_GB2312" w:eastAsia="仿宋_GB2312"/>
          <w:sz w:val="28"/>
          <w:szCs w:val="28"/>
          <w:lang w:bidi="ar"/>
        </w:rPr>
        <w:t>3、投标文件内容、格式符合招标文件要求;</w:t>
      </w:r>
    </w:p>
    <w:p>
      <w:pPr>
        <w:spacing w:line="400" w:lineRule="exact"/>
        <w:ind w:firstLine="560" w:firstLineChars="200"/>
        <w:rPr>
          <w:rFonts w:ascii="仿宋_GB2312" w:eastAsia="仿宋_GB2312"/>
          <w:b/>
          <w:sz w:val="28"/>
          <w:szCs w:val="28"/>
          <w:lang w:bidi="ar"/>
        </w:rPr>
      </w:pPr>
      <w:r>
        <w:rPr>
          <w:rFonts w:hint="eastAsia" w:ascii="仿宋_GB2312" w:eastAsia="仿宋_GB2312"/>
          <w:b/>
          <w:sz w:val="28"/>
          <w:szCs w:val="28"/>
          <w:lang w:bidi="ar"/>
        </w:rPr>
        <w:t>六、推荐中标人</w:t>
      </w:r>
    </w:p>
    <w:p>
      <w:pPr>
        <w:spacing w:line="400" w:lineRule="exact"/>
        <w:ind w:firstLine="560" w:firstLineChars="200"/>
        <w:rPr>
          <w:rFonts w:hint="eastAsia" w:ascii="仿宋_GB2312" w:eastAsia="仿宋_GB2312"/>
          <w:sz w:val="28"/>
          <w:szCs w:val="28"/>
          <w:lang w:bidi="ar"/>
        </w:rPr>
      </w:pPr>
      <w:r>
        <w:rPr>
          <w:rFonts w:hint="eastAsia" w:ascii="仿宋_GB2312" w:eastAsia="仿宋_GB2312"/>
          <w:sz w:val="28"/>
          <w:szCs w:val="28"/>
          <w:lang w:bidi="ar"/>
        </w:rPr>
        <w:t>采购人将采取“一次平均接近法”原则。以各投标人的有效报价求算数平均值，最接近平均值的为第一中标候选人，次低接近为第二中标候选人，以此类推，排序一至三位中标候选人。报价相同时，招标人将要求相同报价的投标人在规定时间内提交最终报价，最终报价低者为中标候选人，最终报价也相同时，则由招标人确定中标候选人。</w:t>
      </w:r>
    </w:p>
    <w:sectPr>
      <w:pgSz w:w="11906" w:h="16838"/>
      <w:pgMar w:top="1020" w:right="1077" w:bottom="1020" w:left="1077" w:header="851" w:footer="1417" w:gutter="0"/>
      <w:cols w:space="0" w:num="1"/>
      <w:docGrid w:type="linesAndChars" w:linePitch="5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xYmIyMDI5NmRhMzJiNzYwNGIxMjgxYzM4Yzc1ZGEifQ=="/>
  </w:docVars>
  <w:rsids>
    <w:rsidRoot w:val="124B4B62"/>
    <w:rsid w:val="000214B8"/>
    <w:rsid w:val="000870ED"/>
    <w:rsid w:val="000E6957"/>
    <w:rsid w:val="001C46A6"/>
    <w:rsid w:val="00287CEA"/>
    <w:rsid w:val="002E3F8E"/>
    <w:rsid w:val="00312461"/>
    <w:rsid w:val="004853B2"/>
    <w:rsid w:val="00497D21"/>
    <w:rsid w:val="004A1366"/>
    <w:rsid w:val="004B2537"/>
    <w:rsid w:val="004B7C14"/>
    <w:rsid w:val="004C3118"/>
    <w:rsid w:val="004F4425"/>
    <w:rsid w:val="005C12E1"/>
    <w:rsid w:val="00602B4D"/>
    <w:rsid w:val="0061366E"/>
    <w:rsid w:val="00806CE4"/>
    <w:rsid w:val="008471BE"/>
    <w:rsid w:val="00922854"/>
    <w:rsid w:val="00936CDB"/>
    <w:rsid w:val="009E6FA8"/>
    <w:rsid w:val="009F6B1A"/>
    <w:rsid w:val="00A4108A"/>
    <w:rsid w:val="00A454A6"/>
    <w:rsid w:val="00A931C7"/>
    <w:rsid w:val="00B527DC"/>
    <w:rsid w:val="00C50992"/>
    <w:rsid w:val="00D45363"/>
    <w:rsid w:val="00D73947"/>
    <w:rsid w:val="00D74C3B"/>
    <w:rsid w:val="00EF2540"/>
    <w:rsid w:val="00FC6E07"/>
    <w:rsid w:val="00FD7A4A"/>
    <w:rsid w:val="124B4B62"/>
    <w:rsid w:val="14913310"/>
    <w:rsid w:val="1C7E748C"/>
    <w:rsid w:val="26C27D75"/>
    <w:rsid w:val="516017DF"/>
    <w:rsid w:val="53F3317F"/>
    <w:rsid w:val="6068731E"/>
    <w:rsid w:val="6599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正文_0_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386</Words>
  <Characters>415</Characters>
  <Lines>3</Lines>
  <Paragraphs>1</Paragraphs>
  <TotalTime>1</TotalTime>
  <ScaleCrop>false</ScaleCrop>
  <LinksUpToDate>false</LinksUpToDate>
  <CharactersWithSpaces>415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2020-04-13T07:58:00Z</dcterms:created>
  <dc:creator>水</dc:creator>
  <cp:lastModifiedBy>带带小青蛙</cp:lastModifiedBy>
  <cp:lastPrinted>2021-07-08T00:48:00Z</cp:lastPrinted>
  <dcterms:modified xsi:type="dcterms:W3CDTF">2023-03-15T06:39:02Z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515C8738493743709619F8F8692EBD27</vt:lpwstr>
  </property>
</Properties>
</file>